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0589D" w14:textId="77777777" w:rsidR="007C0E8B" w:rsidRPr="00B07DA8" w:rsidRDefault="007C0E8B" w:rsidP="007C0E8B">
      <w:pPr>
        <w:pStyle w:val="Overskrift2"/>
      </w:pPr>
      <w:bookmarkStart w:id="0" w:name="_Toc21940776"/>
      <w:bookmarkStart w:id="1" w:name="_Toc39237486"/>
      <w:r w:rsidRPr="00B07DA8">
        <w:t>Samtykkeerklæring til indhentning og/eller videregivelse af personoplysninger</w:t>
      </w:r>
      <w:bookmarkEnd w:id="0"/>
      <w:bookmarkEnd w:id="1"/>
    </w:p>
    <w:p w14:paraId="6B94404C" w14:textId="77777777" w:rsidR="007C0E8B" w:rsidRPr="005E0ECE" w:rsidRDefault="007C0E8B" w:rsidP="007C0E8B"/>
    <w:p w14:paraId="31738578" w14:textId="77777777" w:rsidR="007C0E8B" w:rsidRDefault="007C0E8B" w:rsidP="007C0E8B">
      <w:r>
        <w:t>Forældremyndighedsindehaver(e) skal som udgangspunkt give samtykke før fortrolige og personfølsomme oplysninger må deles mellem flere forskellige forvaltninger og myndigheder. Det skriftlige samtykke skal sikre, at du/I som forældre ved, hvem der kan blive udvekslet oplysninger i mellem.</w:t>
      </w:r>
    </w:p>
    <w:p w14:paraId="37D408C3" w14:textId="77777777" w:rsidR="007C0E8B" w:rsidRPr="001631DB" w:rsidRDefault="007C0E8B" w:rsidP="007C0E8B">
      <w:r>
        <w:t xml:space="preserve">Det er kun oplysninger, der er relevante for sagsbehandlingen, der udveksles. De personer, der udveksler </w:t>
      </w:r>
      <w:proofErr w:type="gramStart"/>
      <w:r>
        <w:t>oplysninger</w:t>
      </w:r>
      <w:proofErr w:type="gramEnd"/>
      <w:r>
        <w:t xml:space="preserve"> har tavshedspligt i forhold til oplysningerne. 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7C0E8B" w:rsidRPr="001A7170" w14:paraId="0EABE054" w14:textId="77777777" w:rsidTr="004006A4">
        <w:tc>
          <w:tcPr>
            <w:tcW w:w="9918" w:type="dxa"/>
            <w:gridSpan w:val="2"/>
            <w:shd w:val="clear" w:color="auto" w:fill="D9D9D9" w:themeFill="background1" w:themeFillShade="D9"/>
          </w:tcPr>
          <w:p w14:paraId="5C60F535" w14:textId="77777777" w:rsidR="007C0E8B" w:rsidRPr="001A7170" w:rsidRDefault="007C0E8B" w:rsidP="004006A4">
            <w:pPr>
              <w:rPr>
                <w:b/>
              </w:rPr>
            </w:pPr>
            <w:bookmarkStart w:id="2" w:name="_Toc20144898"/>
            <w:r w:rsidRPr="001A7170">
              <w:rPr>
                <w:b/>
              </w:rPr>
              <w:t>Forældremyndighedsindehaver</w:t>
            </w:r>
            <w:bookmarkEnd w:id="2"/>
            <w:r w:rsidRPr="001A7170">
              <w:rPr>
                <w:b/>
              </w:rPr>
              <w:t xml:space="preserve"> </w:t>
            </w:r>
          </w:p>
        </w:tc>
      </w:tr>
      <w:tr w:rsidR="007C0E8B" w14:paraId="06599BCB" w14:textId="77777777" w:rsidTr="004006A4">
        <w:tc>
          <w:tcPr>
            <w:tcW w:w="4814" w:type="dxa"/>
          </w:tcPr>
          <w:p w14:paraId="72C9A378" w14:textId="77777777" w:rsidR="007C0E8B" w:rsidRDefault="007C0E8B" w:rsidP="004006A4">
            <w:r>
              <w:t>Navn og adresse</w:t>
            </w:r>
          </w:p>
          <w:p w14:paraId="3C913232" w14:textId="77777777" w:rsidR="007C0E8B" w:rsidRPr="00BF064E" w:rsidRDefault="007C0E8B" w:rsidP="004006A4"/>
        </w:tc>
        <w:tc>
          <w:tcPr>
            <w:tcW w:w="5104" w:type="dxa"/>
          </w:tcPr>
          <w:p w14:paraId="293F8EE4" w14:textId="77777777" w:rsidR="007C0E8B" w:rsidRDefault="007C0E8B" w:rsidP="004006A4">
            <w:r>
              <w:t>Personnummer:</w:t>
            </w:r>
          </w:p>
        </w:tc>
      </w:tr>
    </w:tbl>
    <w:p w14:paraId="36BA81DB" w14:textId="77777777" w:rsidR="007C0E8B" w:rsidRDefault="007C0E8B" w:rsidP="007C0E8B"/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7C0E8B" w:rsidRPr="001A7170" w14:paraId="272C8BFC" w14:textId="77777777" w:rsidTr="004006A4">
        <w:tc>
          <w:tcPr>
            <w:tcW w:w="9918" w:type="dxa"/>
            <w:gridSpan w:val="2"/>
            <w:shd w:val="clear" w:color="auto" w:fill="D9D9D9" w:themeFill="background1" w:themeFillShade="D9"/>
          </w:tcPr>
          <w:p w14:paraId="2C14707F" w14:textId="77777777" w:rsidR="007C0E8B" w:rsidRPr="001A7170" w:rsidRDefault="007C0E8B" w:rsidP="004006A4">
            <w:pPr>
              <w:rPr>
                <w:b/>
              </w:rPr>
            </w:pPr>
            <w:r>
              <w:rPr>
                <w:b/>
              </w:rPr>
              <w:t>Barnet over 15 år</w:t>
            </w:r>
          </w:p>
        </w:tc>
      </w:tr>
      <w:tr w:rsidR="007C0E8B" w14:paraId="2472A427" w14:textId="77777777" w:rsidTr="004006A4">
        <w:tc>
          <w:tcPr>
            <w:tcW w:w="4814" w:type="dxa"/>
          </w:tcPr>
          <w:p w14:paraId="7302FFD6" w14:textId="77777777" w:rsidR="007C0E8B" w:rsidRDefault="007C0E8B" w:rsidP="004006A4">
            <w:r>
              <w:t>Navn og adresse</w:t>
            </w:r>
          </w:p>
          <w:p w14:paraId="551DA4E9" w14:textId="77777777" w:rsidR="007C0E8B" w:rsidRPr="00BF064E" w:rsidRDefault="007C0E8B" w:rsidP="004006A4"/>
        </w:tc>
        <w:tc>
          <w:tcPr>
            <w:tcW w:w="5104" w:type="dxa"/>
          </w:tcPr>
          <w:p w14:paraId="6D4C5556" w14:textId="77777777" w:rsidR="007C0E8B" w:rsidRDefault="007C0E8B" w:rsidP="004006A4">
            <w:r>
              <w:t>Personnummer:</w:t>
            </w:r>
          </w:p>
        </w:tc>
      </w:tr>
    </w:tbl>
    <w:p w14:paraId="5D1032D3" w14:textId="77777777" w:rsidR="007C0E8B" w:rsidRDefault="007C0E8B" w:rsidP="007C0E8B"/>
    <w:p w14:paraId="517AAD81" w14:textId="77777777" w:rsidR="007C0E8B" w:rsidRDefault="007C0E8B" w:rsidP="007C0E8B">
      <w:r>
        <w:t>I forbindelse med sagen om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4814"/>
        <w:gridCol w:w="5075"/>
      </w:tblGrid>
      <w:tr w:rsidR="007C0E8B" w14:paraId="5D85F5BB" w14:textId="77777777" w:rsidTr="004006A4">
        <w:tc>
          <w:tcPr>
            <w:tcW w:w="9889" w:type="dxa"/>
            <w:gridSpan w:val="2"/>
            <w:shd w:val="clear" w:color="auto" w:fill="D9D9D9" w:themeFill="background1" w:themeFillShade="D9"/>
          </w:tcPr>
          <w:p w14:paraId="6A5F1A6F" w14:textId="77777777" w:rsidR="007C0E8B" w:rsidRPr="001A7170" w:rsidRDefault="007C0E8B" w:rsidP="004006A4">
            <w:pPr>
              <w:rPr>
                <w:b/>
              </w:rPr>
            </w:pPr>
            <w:bookmarkStart w:id="3" w:name="_Toc20144897"/>
            <w:r w:rsidRPr="001A7170">
              <w:rPr>
                <w:b/>
              </w:rPr>
              <w:t>Barn</w:t>
            </w:r>
            <w:bookmarkEnd w:id="3"/>
            <w:r>
              <w:rPr>
                <w:b/>
              </w:rPr>
              <w:t>ets navn</w:t>
            </w:r>
          </w:p>
        </w:tc>
      </w:tr>
      <w:tr w:rsidR="007C0E8B" w14:paraId="45395CFF" w14:textId="77777777" w:rsidTr="004006A4">
        <w:trPr>
          <w:trHeight w:val="589"/>
        </w:trPr>
        <w:tc>
          <w:tcPr>
            <w:tcW w:w="4814" w:type="dxa"/>
          </w:tcPr>
          <w:p w14:paraId="7730E5DD" w14:textId="77777777" w:rsidR="007C0E8B" w:rsidRDefault="007C0E8B" w:rsidP="004006A4">
            <w:r>
              <w:t>Navn og adresse</w:t>
            </w:r>
          </w:p>
          <w:p w14:paraId="29EF54CF" w14:textId="77777777" w:rsidR="007C0E8B" w:rsidRPr="00BF064E" w:rsidRDefault="007C0E8B" w:rsidP="004006A4"/>
        </w:tc>
        <w:tc>
          <w:tcPr>
            <w:tcW w:w="5075" w:type="dxa"/>
          </w:tcPr>
          <w:p w14:paraId="5D95570C" w14:textId="77777777" w:rsidR="007C0E8B" w:rsidRDefault="007C0E8B" w:rsidP="004006A4">
            <w:r>
              <w:t>Personnummer:</w:t>
            </w:r>
          </w:p>
        </w:tc>
      </w:tr>
    </w:tbl>
    <w:p w14:paraId="44B18338" w14:textId="77777777" w:rsidR="007C0E8B" w:rsidRDefault="007C0E8B" w:rsidP="007C0E8B"/>
    <w:p w14:paraId="6903DA5A" w14:textId="77777777" w:rsidR="007C0E8B" w:rsidRDefault="007C0E8B" w:rsidP="007C0E8B">
      <w:bookmarkStart w:id="4" w:name="_Toc20144899"/>
      <w:r>
        <w:t>Giver samtykke til</w:t>
      </w:r>
      <w:bookmarkEnd w:id="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5"/>
        <w:gridCol w:w="675"/>
      </w:tblGrid>
      <w:tr w:rsidR="007C0E8B" w14:paraId="2F1BBB83" w14:textId="77777777" w:rsidTr="004006A4">
        <w:trPr>
          <w:trHeight w:val="431"/>
        </w:trPr>
        <w:tc>
          <w:tcPr>
            <w:tcW w:w="2835" w:type="dxa"/>
            <w:shd w:val="clear" w:color="auto" w:fill="D9D9D9" w:themeFill="background1" w:themeFillShade="D9"/>
          </w:tcPr>
          <w:p w14:paraId="53DC94D2" w14:textId="77777777" w:rsidR="007C0E8B" w:rsidRDefault="007C0E8B" w:rsidP="004006A4">
            <w:r>
              <w:t>Indhentning af oplysninger</w:t>
            </w:r>
          </w:p>
        </w:tc>
        <w:sdt>
          <w:sdtPr>
            <w:id w:val="-12339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FFFFFF" w:themeFill="background1"/>
              </w:tcPr>
              <w:p w14:paraId="50462C3B" w14:textId="77777777" w:rsidR="007C0E8B" w:rsidRDefault="007C0E8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0E8B" w14:paraId="6C6BD47E" w14:textId="77777777" w:rsidTr="004006A4">
        <w:trPr>
          <w:trHeight w:val="420"/>
        </w:trPr>
        <w:tc>
          <w:tcPr>
            <w:tcW w:w="2835" w:type="dxa"/>
            <w:shd w:val="clear" w:color="auto" w:fill="D9D9D9" w:themeFill="background1" w:themeFillShade="D9"/>
          </w:tcPr>
          <w:p w14:paraId="55F54F87" w14:textId="77777777" w:rsidR="007C0E8B" w:rsidRDefault="007C0E8B" w:rsidP="004006A4">
            <w:r>
              <w:t>Videregivelse af oplysninger</w:t>
            </w:r>
          </w:p>
        </w:tc>
        <w:sdt>
          <w:sdtPr>
            <w:id w:val="-3419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FFFFFF" w:themeFill="background1"/>
              </w:tcPr>
              <w:p w14:paraId="3EF8DE10" w14:textId="77777777" w:rsidR="007C0E8B" w:rsidRDefault="007C0E8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FC3C6F4" w14:textId="77777777" w:rsidR="007C0E8B" w:rsidRDefault="007C0E8B" w:rsidP="007C0E8B"/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8926"/>
        <w:gridCol w:w="992"/>
      </w:tblGrid>
      <w:tr w:rsidR="007C0E8B" w14:paraId="6917515F" w14:textId="77777777" w:rsidTr="004006A4">
        <w:tc>
          <w:tcPr>
            <w:tcW w:w="9918" w:type="dxa"/>
            <w:gridSpan w:val="2"/>
            <w:shd w:val="clear" w:color="auto" w:fill="D9D9D9" w:themeFill="background1" w:themeFillShade="D9"/>
          </w:tcPr>
          <w:p w14:paraId="14B46F1C" w14:textId="77777777" w:rsidR="007C0E8B" w:rsidRDefault="007C0E8B" w:rsidP="004006A4">
            <w:pPr>
              <w:rPr>
                <w:b/>
              </w:rPr>
            </w:pPr>
            <w:bookmarkStart w:id="5" w:name="_Toc20144902"/>
            <w:r>
              <w:rPr>
                <w:b/>
              </w:rPr>
              <w:t>Oplysningerne indhentes/</w:t>
            </w:r>
            <w:r w:rsidRPr="00087CFC">
              <w:rPr>
                <w:b/>
              </w:rPr>
              <w:t xml:space="preserve">videregives i </w:t>
            </w:r>
            <w:bookmarkEnd w:id="5"/>
            <w:r w:rsidRPr="00087CFC">
              <w:rPr>
                <w:b/>
              </w:rPr>
              <w:t>forbindelse med</w:t>
            </w:r>
          </w:p>
        </w:tc>
      </w:tr>
      <w:tr w:rsidR="007C0E8B" w14:paraId="411469C1" w14:textId="77777777" w:rsidTr="004006A4">
        <w:tc>
          <w:tcPr>
            <w:tcW w:w="8926" w:type="dxa"/>
          </w:tcPr>
          <w:p w14:paraId="3E999F4D" w14:textId="77777777" w:rsidR="007C0E8B" w:rsidRDefault="007C0E8B" w:rsidP="004006A4">
            <w:r>
              <w:t xml:space="preserve">§ 45, Socialfaglig undersøgelse, jf. </w:t>
            </w:r>
            <w:proofErr w:type="spellStart"/>
            <w:r>
              <w:t>Inatsisartutlov</w:t>
            </w:r>
            <w:proofErr w:type="spellEnd"/>
            <w:r>
              <w:t xml:space="preserve"> nr. 20 af 26. juni 2017 om støtte til børn</w:t>
            </w:r>
          </w:p>
        </w:tc>
        <w:sdt>
          <w:sdtPr>
            <w:id w:val="163605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6811521" w14:textId="77777777" w:rsidR="007C0E8B" w:rsidRDefault="007C0E8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0E8B" w14:paraId="2C1C236E" w14:textId="77777777" w:rsidTr="004006A4">
        <w:tc>
          <w:tcPr>
            <w:tcW w:w="8926" w:type="dxa"/>
          </w:tcPr>
          <w:p w14:paraId="4729F7FD" w14:textId="77777777" w:rsidR="007C0E8B" w:rsidRDefault="007C0E8B" w:rsidP="004006A4">
            <w:r>
              <w:t xml:space="preserve">§ 46, Handleplaner, jf. </w:t>
            </w:r>
            <w:proofErr w:type="spellStart"/>
            <w:r>
              <w:t>Inatsisartutlov</w:t>
            </w:r>
            <w:proofErr w:type="spellEnd"/>
            <w:r>
              <w:t xml:space="preserve"> nr. 20 af 26. juni 2017 om støtte til børn</w:t>
            </w:r>
          </w:p>
        </w:tc>
        <w:sdt>
          <w:sdtPr>
            <w:id w:val="186209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01B8DD0" w14:textId="77777777" w:rsidR="007C0E8B" w:rsidRDefault="007C0E8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0E8B" w14:paraId="630F229D" w14:textId="77777777" w:rsidTr="004006A4">
        <w:tc>
          <w:tcPr>
            <w:tcW w:w="8926" w:type="dxa"/>
          </w:tcPr>
          <w:p w14:paraId="4E87F5A6" w14:textId="77777777" w:rsidR="007C0E8B" w:rsidRDefault="007C0E8B" w:rsidP="004006A4">
            <w:r>
              <w:t>§ 13, Videregivelse af oplysninger fra kommunalbestyrelsen til Styrelsen for Forebyggelse og Sociale Forhold</w:t>
            </w:r>
          </w:p>
        </w:tc>
        <w:sdt>
          <w:sdtPr>
            <w:id w:val="25394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0E7AE1B" w14:textId="77777777" w:rsidR="007C0E8B" w:rsidRDefault="007C0E8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0E8B" w14:paraId="579D98B3" w14:textId="77777777" w:rsidTr="004006A4">
        <w:tc>
          <w:tcPr>
            <w:tcW w:w="8926" w:type="dxa"/>
          </w:tcPr>
          <w:p w14:paraId="56AFD4F3" w14:textId="77777777" w:rsidR="007C0E8B" w:rsidRDefault="007C0E8B" w:rsidP="004006A4">
            <w:r>
              <w:t xml:space="preserve">§ 51, Udveksling af oplysninger i det tidlige eller forebyggende arbejde, jf. </w:t>
            </w:r>
            <w:proofErr w:type="spellStart"/>
            <w:r>
              <w:t>Inatsisartutlov</w:t>
            </w:r>
            <w:proofErr w:type="spellEnd"/>
            <w:r>
              <w:t xml:space="preserve"> nr. 20 af 26. juni 2017 om støtte til børn</w:t>
            </w:r>
          </w:p>
        </w:tc>
        <w:sdt>
          <w:sdtPr>
            <w:id w:val="-63842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289480B" w14:textId="77777777" w:rsidR="007C0E8B" w:rsidRDefault="007C0E8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0E8B" w14:paraId="7A8B69D1" w14:textId="77777777" w:rsidTr="004006A4">
        <w:tc>
          <w:tcPr>
            <w:tcW w:w="8926" w:type="dxa"/>
          </w:tcPr>
          <w:p w14:paraId="53F7E889" w14:textId="77777777" w:rsidR="007C0E8B" w:rsidRDefault="007C0E8B" w:rsidP="004006A4">
            <w:proofErr w:type="gramStart"/>
            <w:r>
              <w:t>Andet</w:t>
            </w:r>
            <w:r w:rsidRPr="004B1A99">
              <w:rPr>
                <w:i/>
              </w:rPr>
              <w:t>,(</w:t>
            </w:r>
            <w:proofErr w:type="gramEnd"/>
            <w:r w:rsidRPr="004B1A99">
              <w:rPr>
                <w:i/>
              </w:rPr>
              <w:t xml:space="preserve"> skriv hvilken § i lovgivningen, der skal indhentes eller videregives oplysninger?</w:t>
            </w:r>
          </w:p>
        </w:tc>
        <w:sdt>
          <w:sdtPr>
            <w:id w:val="-209146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8A0C3FB" w14:textId="77777777" w:rsidR="007C0E8B" w:rsidRDefault="007C0E8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1677DDF" w14:textId="77777777" w:rsidR="007C0E8B" w:rsidRDefault="007C0E8B" w:rsidP="007C0E8B"/>
    <w:p w14:paraId="0A54B319" w14:textId="77777777" w:rsidR="007C0E8B" w:rsidRDefault="007C0E8B" w:rsidP="007C0E8B">
      <w:pPr>
        <w:spacing w:after="200" w:line="276" w:lineRule="auto"/>
      </w:pPr>
      <w:bookmarkStart w:id="6" w:name="_Toc20144900"/>
      <w:r>
        <w:t xml:space="preserve">Oplysningerne </w:t>
      </w:r>
      <w:bookmarkEnd w:id="6"/>
      <w:r>
        <w:t>indhentes/videregives til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3227"/>
        <w:gridCol w:w="3118"/>
        <w:gridCol w:w="3544"/>
      </w:tblGrid>
      <w:tr w:rsidR="007C0E8B" w14:paraId="09A6B761" w14:textId="77777777" w:rsidTr="004006A4">
        <w:tc>
          <w:tcPr>
            <w:tcW w:w="3227" w:type="dxa"/>
            <w:shd w:val="clear" w:color="auto" w:fill="D9D9D9" w:themeFill="background1" w:themeFillShade="D9"/>
          </w:tcPr>
          <w:p w14:paraId="6E678CD0" w14:textId="77777777" w:rsidR="007C0E8B" w:rsidRPr="00087CFC" w:rsidRDefault="007C0E8B" w:rsidP="004006A4">
            <w:pPr>
              <w:rPr>
                <w:b/>
              </w:rPr>
            </w:pPr>
            <w:r w:rsidRPr="00087CFC">
              <w:rPr>
                <w:b/>
              </w:rPr>
              <w:t>Sted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591F363" w14:textId="77777777" w:rsidR="007C0E8B" w:rsidRPr="00087CFC" w:rsidRDefault="007C0E8B" w:rsidP="004006A4">
            <w:pPr>
              <w:rPr>
                <w:b/>
              </w:rPr>
            </w:pPr>
            <w:r w:rsidRPr="00087CFC">
              <w:rPr>
                <w:b/>
              </w:rPr>
              <w:t xml:space="preserve">Adresse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B32DF21" w14:textId="77777777" w:rsidR="007C0E8B" w:rsidRPr="00087CFC" w:rsidRDefault="007C0E8B" w:rsidP="004006A4">
            <w:pPr>
              <w:rPr>
                <w:b/>
              </w:rPr>
            </w:pPr>
            <w:r w:rsidRPr="00087CFC">
              <w:rPr>
                <w:b/>
              </w:rPr>
              <w:t>Type af oplysninger</w:t>
            </w:r>
          </w:p>
        </w:tc>
      </w:tr>
      <w:tr w:rsidR="007C0E8B" w14:paraId="28932348" w14:textId="77777777" w:rsidTr="004006A4">
        <w:tc>
          <w:tcPr>
            <w:tcW w:w="3227" w:type="dxa"/>
          </w:tcPr>
          <w:p w14:paraId="5BD5B52A" w14:textId="77777777" w:rsidR="007C0E8B" w:rsidRDefault="007C0E8B" w:rsidP="004006A4"/>
        </w:tc>
        <w:tc>
          <w:tcPr>
            <w:tcW w:w="3118" w:type="dxa"/>
          </w:tcPr>
          <w:p w14:paraId="3093FD8D" w14:textId="77777777" w:rsidR="007C0E8B" w:rsidRDefault="007C0E8B" w:rsidP="004006A4"/>
        </w:tc>
        <w:tc>
          <w:tcPr>
            <w:tcW w:w="3544" w:type="dxa"/>
          </w:tcPr>
          <w:p w14:paraId="3872D647" w14:textId="77777777" w:rsidR="007C0E8B" w:rsidRDefault="007C0E8B" w:rsidP="004006A4"/>
        </w:tc>
      </w:tr>
      <w:tr w:rsidR="007C0E8B" w14:paraId="0894C109" w14:textId="77777777" w:rsidTr="004006A4">
        <w:tc>
          <w:tcPr>
            <w:tcW w:w="3227" w:type="dxa"/>
          </w:tcPr>
          <w:p w14:paraId="2FBD518E" w14:textId="77777777" w:rsidR="007C0E8B" w:rsidRDefault="007C0E8B" w:rsidP="004006A4"/>
        </w:tc>
        <w:tc>
          <w:tcPr>
            <w:tcW w:w="3118" w:type="dxa"/>
          </w:tcPr>
          <w:p w14:paraId="0CEE8A9B" w14:textId="77777777" w:rsidR="007C0E8B" w:rsidRDefault="007C0E8B" w:rsidP="004006A4"/>
        </w:tc>
        <w:tc>
          <w:tcPr>
            <w:tcW w:w="3544" w:type="dxa"/>
          </w:tcPr>
          <w:p w14:paraId="364823DE" w14:textId="77777777" w:rsidR="007C0E8B" w:rsidRDefault="007C0E8B" w:rsidP="004006A4"/>
        </w:tc>
      </w:tr>
      <w:tr w:rsidR="007C0E8B" w14:paraId="18563904" w14:textId="77777777" w:rsidTr="004006A4">
        <w:tc>
          <w:tcPr>
            <w:tcW w:w="3227" w:type="dxa"/>
          </w:tcPr>
          <w:p w14:paraId="4DBE3163" w14:textId="77777777" w:rsidR="007C0E8B" w:rsidRDefault="007C0E8B" w:rsidP="004006A4"/>
        </w:tc>
        <w:tc>
          <w:tcPr>
            <w:tcW w:w="3118" w:type="dxa"/>
          </w:tcPr>
          <w:p w14:paraId="147988DF" w14:textId="77777777" w:rsidR="007C0E8B" w:rsidRDefault="007C0E8B" w:rsidP="004006A4"/>
        </w:tc>
        <w:tc>
          <w:tcPr>
            <w:tcW w:w="3544" w:type="dxa"/>
          </w:tcPr>
          <w:p w14:paraId="158487B0" w14:textId="77777777" w:rsidR="007C0E8B" w:rsidRDefault="007C0E8B" w:rsidP="004006A4"/>
        </w:tc>
      </w:tr>
    </w:tbl>
    <w:p w14:paraId="3ED60C45" w14:textId="77777777" w:rsidR="007C0E8B" w:rsidRPr="00070367" w:rsidRDefault="007C0E8B" w:rsidP="007C0E8B"/>
    <w:p w14:paraId="34A18749" w14:textId="77777777" w:rsidR="007C0E8B" w:rsidRDefault="007C0E8B" w:rsidP="007C0E8B"/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1668"/>
        <w:gridCol w:w="8250"/>
      </w:tblGrid>
      <w:tr w:rsidR="007C0E8B" w14:paraId="482A713B" w14:textId="77777777" w:rsidTr="004006A4">
        <w:tc>
          <w:tcPr>
            <w:tcW w:w="9918" w:type="dxa"/>
            <w:gridSpan w:val="2"/>
            <w:shd w:val="clear" w:color="auto" w:fill="D9D9D9" w:themeFill="background1" w:themeFillShade="D9"/>
          </w:tcPr>
          <w:p w14:paraId="33CFDBA7" w14:textId="77777777" w:rsidR="007C0E8B" w:rsidRPr="00087CFC" w:rsidRDefault="007C0E8B" w:rsidP="004006A4">
            <w:pPr>
              <w:rPr>
                <w:b/>
              </w:rPr>
            </w:pPr>
            <w:bookmarkStart w:id="7" w:name="_Toc20144904"/>
            <w:r w:rsidRPr="00087CFC">
              <w:rPr>
                <w:b/>
              </w:rPr>
              <w:t>Underskrift</w:t>
            </w:r>
            <w:bookmarkEnd w:id="7"/>
            <w:r w:rsidRPr="00087CFC">
              <w:rPr>
                <w:b/>
              </w:rPr>
              <w:t xml:space="preserve"> forældremyndighedsindehaver</w:t>
            </w:r>
            <w:r>
              <w:rPr>
                <w:b/>
              </w:rPr>
              <w:t xml:space="preserve"> og </w:t>
            </w:r>
            <w:r w:rsidRPr="00087CFC">
              <w:rPr>
                <w:b/>
              </w:rPr>
              <w:t>barnet over 15 år</w:t>
            </w:r>
          </w:p>
        </w:tc>
      </w:tr>
      <w:tr w:rsidR="007C0E8B" w14:paraId="1789FF65" w14:textId="77777777" w:rsidTr="004006A4">
        <w:tc>
          <w:tcPr>
            <w:tcW w:w="1668" w:type="dxa"/>
          </w:tcPr>
          <w:p w14:paraId="1F46BCED" w14:textId="77777777" w:rsidR="007C0E8B" w:rsidRDefault="007C0E8B" w:rsidP="004006A4">
            <w:r>
              <w:t xml:space="preserve">Dato </w:t>
            </w:r>
          </w:p>
          <w:p w14:paraId="77CA976D" w14:textId="77777777" w:rsidR="007C0E8B" w:rsidRDefault="007C0E8B" w:rsidP="004006A4"/>
        </w:tc>
        <w:tc>
          <w:tcPr>
            <w:tcW w:w="8250" w:type="dxa"/>
          </w:tcPr>
          <w:p w14:paraId="32202DCE" w14:textId="77777777" w:rsidR="007C0E8B" w:rsidRPr="00AA3F1F" w:rsidRDefault="007C0E8B" w:rsidP="004006A4">
            <w:r>
              <w:t>Navn</w:t>
            </w:r>
          </w:p>
        </w:tc>
      </w:tr>
      <w:tr w:rsidR="007C0E8B" w14:paraId="57FC11E6" w14:textId="77777777" w:rsidTr="004006A4">
        <w:tc>
          <w:tcPr>
            <w:tcW w:w="1668" w:type="dxa"/>
          </w:tcPr>
          <w:p w14:paraId="24178B14" w14:textId="77777777" w:rsidR="007C0E8B" w:rsidRDefault="007C0E8B" w:rsidP="004006A4">
            <w:r>
              <w:t>Dato</w:t>
            </w:r>
          </w:p>
          <w:p w14:paraId="363F3963" w14:textId="77777777" w:rsidR="007C0E8B" w:rsidRPr="00D159D8" w:rsidRDefault="007C0E8B" w:rsidP="004006A4"/>
        </w:tc>
        <w:tc>
          <w:tcPr>
            <w:tcW w:w="8250" w:type="dxa"/>
          </w:tcPr>
          <w:p w14:paraId="32894A81" w14:textId="77777777" w:rsidR="007C0E8B" w:rsidRDefault="007C0E8B" w:rsidP="004006A4">
            <w:r>
              <w:t>Navn</w:t>
            </w:r>
          </w:p>
        </w:tc>
      </w:tr>
      <w:tr w:rsidR="007C0E8B" w14:paraId="1A66B36E" w14:textId="77777777" w:rsidTr="004006A4">
        <w:tc>
          <w:tcPr>
            <w:tcW w:w="1668" w:type="dxa"/>
          </w:tcPr>
          <w:p w14:paraId="7C4798FD" w14:textId="77777777" w:rsidR="007C0E8B" w:rsidRDefault="007C0E8B" w:rsidP="004006A4">
            <w:r>
              <w:t>Dato</w:t>
            </w:r>
          </w:p>
          <w:p w14:paraId="61C52C73" w14:textId="77777777" w:rsidR="007C0E8B" w:rsidRDefault="007C0E8B" w:rsidP="004006A4"/>
        </w:tc>
        <w:tc>
          <w:tcPr>
            <w:tcW w:w="8250" w:type="dxa"/>
          </w:tcPr>
          <w:p w14:paraId="6447326F" w14:textId="77777777" w:rsidR="007C0E8B" w:rsidRDefault="007C0E8B" w:rsidP="004006A4">
            <w:r>
              <w:t>Navn</w:t>
            </w:r>
          </w:p>
        </w:tc>
      </w:tr>
    </w:tbl>
    <w:p w14:paraId="70FE3409" w14:textId="77777777" w:rsidR="007C0E8B" w:rsidRDefault="007C0E8B" w:rsidP="007C0E8B"/>
    <w:p w14:paraId="631F3C7F" w14:textId="77777777" w:rsidR="007C0E8B" w:rsidRDefault="007C0E8B" w:rsidP="007C0E8B">
      <w:r>
        <w:t xml:space="preserve">Original: Fremsendes eller afleveres til kommunen </w:t>
      </w:r>
    </w:p>
    <w:p w14:paraId="4060BE76" w14:textId="77777777" w:rsidR="007C0E8B" w:rsidRDefault="007C0E8B" w:rsidP="007C0E8B">
      <w:r>
        <w:t>Kopi: Beholdes af borgeren</w:t>
      </w:r>
    </w:p>
    <w:p w14:paraId="5A77850A" w14:textId="77777777" w:rsidR="007C0E8B" w:rsidRDefault="007C0E8B" w:rsidP="007C0E8B"/>
    <w:p w14:paraId="3637B81C" w14:textId="77777777" w:rsidR="007C0E8B" w:rsidRDefault="007C0E8B" w:rsidP="007C0E8B"/>
    <w:p w14:paraId="129EDE18" w14:textId="77777777" w:rsidR="007C0E8B" w:rsidRPr="00812CFA" w:rsidRDefault="007C0E8B" w:rsidP="007C0E8B">
      <w:pPr>
        <w:rPr>
          <w:color w:val="1F3864" w:themeColor="accent1" w:themeShade="80"/>
          <w:sz w:val="24"/>
          <w:szCs w:val="24"/>
        </w:rPr>
      </w:pPr>
      <w:r w:rsidRPr="00812CFA">
        <w:rPr>
          <w:color w:val="1F3864" w:themeColor="accent1" w:themeShade="80"/>
          <w:sz w:val="24"/>
          <w:szCs w:val="24"/>
        </w:rPr>
        <w:t>Du kan trække dit samtykke tilbage</w:t>
      </w:r>
    </w:p>
    <w:p w14:paraId="73BB02FA" w14:textId="77777777" w:rsidR="007C0E8B" w:rsidRPr="0005782D" w:rsidRDefault="007C0E8B" w:rsidP="007C0E8B">
      <w:pPr>
        <w:rPr>
          <w:rFonts w:cstheme="minorHAnsi"/>
          <w:color w:val="000000"/>
        </w:rPr>
      </w:pPr>
      <w:r w:rsidRPr="0005782D">
        <w:rPr>
          <w:rFonts w:cstheme="minorHAnsi"/>
          <w:color w:val="000000"/>
        </w:rPr>
        <w:t>Du kan altid trække dit samtykke tilbage. Det kan du gøre ved at henvende dig til for</w:t>
      </w:r>
      <w:r>
        <w:rPr>
          <w:rFonts w:cstheme="minorHAnsi"/>
          <w:color w:val="000000"/>
        </w:rPr>
        <w:t xml:space="preserve">valtningen og bede om at få dit </w:t>
      </w:r>
      <w:r w:rsidRPr="0005782D">
        <w:rPr>
          <w:rFonts w:cstheme="minorHAnsi"/>
          <w:color w:val="000000"/>
        </w:rPr>
        <w:t>samtykke trukket tilbage. Det kan gøres både mundtligt og skriftligt. Hvis du trækker dit s</w:t>
      </w:r>
      <w:r>
        <w:rPr>
          <w:rFonts w:cstheme="minorHAnsi"/>
          <w:color w:val="000000"/>
        </w:rPr>
        <w:t xml:space="preserve">amtykke tilbage, skal vi stoppe </w:t>
      </w:r>
      <w:r w:rsidRPr="0005782D">
        <w:rPr>
          <w:rFonts w:cstheme="minorHAnsi"/>
          <w:color w:val="000000"/>
        </w:rPr>
        <w:t>med behandlingen af dine oplysninger.</w:t>
      </w:r>
    </w:p>
    <w:p w14:paraId="686E1CDD" w14:textId="77777777" w:rsidR="007C0E8B" w:rsidRPr="0005782D" w:rsidRDefault="007C0E8B" w:rsidP="007C0E8B">
      <w:pPr>
        <w:rPr>
          <w:rFonts w:cstheme="minorHAnsi"/>
          <w:color w:val="000000"/>
        </w:rPr>
      </w:pPr>
      <w:r w:rsidRPr="0005782D">
        <w:rPr>
          <w:rFonts w:cstheme="minorHAnsi"/>
          <w:color w:val="000000"/>
        </w:rPr>
        <w:t>Samtykke udløber som hovedregel efter 1 år, medmindre det fornyes.</w:t>
      </w:r>
    </w:p>
    <w:p w14:paraId="635647CA" w14:textId="77777777" w:rsidR="007C0E8B" w:rsidRPr="0005782D" w:rsidRDefault="007C0E8B" w:rsidP="007C0E8B">
      <w:pPr>
        <w:rPr>
          <w:color w:val="1F3864" w:themeColor="accent1" w:themeShade="80"/>
          <w:sz w:val="24"/>
          <w:szCs w:val="24"/>
        </w:rPr>
      </w:pPr>
      <w:r w:rsidRPr="0005782D">
        <w:rPr>
          <w:color w:val="1F3864" w:themeColor="accent1" w:themeShade="80"/>
          <w:sz w:val="24"/>
          <w:szCs w:val="24"/>
        </w:rPr>
        <w:t>Lovgrundlag for videregivelse</w:t>
      </w:r>
    </w:p>
    <w:p w14:paraId="000CF3BE" w14:textId="77777777" w:rsidR="007C0E8B" w:rsidRPr="0005782D" w:rsidRDefault="007C0E8B" w:rsidP="007C0E8B">
      <w:pPr>
        <w:rPr>
          <w:rFonts w:cstheme="minorHAnsi"/>
          <w:b/>
          <w:bCs/>
          <w:color w:val="007BCA"/>
        </w:rPr>
      </w:pPr>
      <w:r w:rsidRPr="0005782D">
        <w:rPr>
          <w:rFonts w:cstheme="minorHAnsi"/>
          <w:color w:val="000000"/>
        </w:rPr>
        <w:t xml:space="preserve">Dine personoplysninger behandles efter lov om behandling af personoplysninger </w:t>
      </w:r>
      <w:r w:rsidRPr="0005782D">
        <w:rPr>
          <w:rFonts w:cstheme="minorHAnsi"/>
          <w:b/>
          <w:bCs/>
          <w:color w:val="007BCA"/>
        </w:rPr>
        <w:t>(An</w:t>
      </w:r>
      <w:r>
        <w:rPr>
          <w:rFonts w:cstheme="minorHAnsi"/>
          <w:b/>
          <w:bCs/>
          <w:color w:val="007BCA"/>
        </w:rPr>
        <w:t xml:space="preserve">ordning nr. 1238 af 2016-10-14) </w:t>
      </w:r>
      <w:r w:rsidRPr="0005782D">
        <w:rPr>
          <w:rFonts w:cstheme="minorHAnsi"/>
          <w:color w:val="000000"/>
        </w:rPr>
        <w:t xml:space="preserve">og landstingslov om sagsbehandling i den offentlige forvaltning </w:t>
      </w:r>
      <w:r w:rsidRPr="0005782D">
        <w:rPr>
          <w:rFonts w:cstheme="minorHAnsi"/>
          <w:b/>
          <w:bCs/>
          <w:color w:val="007BCA"/>
        </w:rPr>
        <w:t>(Landstingslov nr. 8 af 1994-06-13).</w:t>
      </w:r>
    </w:p>
    <w:p w14:paraId="0BEF6DF5" w14:textId="77777777" w:rsidR="007C0E8B" w:rsidRPr="000D00DB" w:rsidRDefault="007C0E8B" w:rsidP="007C0E8B">
      <w:pPr>
        <w:rPr>
          <w:color w:val="1F3864" w:themeColor="accent1" w:themeShade="80"/>
          <w:sz w:val="24"/>
          <w:szCs w:val="24"/>
        </w:rPr>
      </w:pPr>
      <w:r w:rsidRPr="000D00DB">
        <w:rPr>
          <w:color w:val="1F3864" w:themeColor="accent1" w:themeShade="80"/>
          <w:sz w:val="24"/>
          <w:szCs w:val="24"/>
        </w:rPr>
        <w:t>Dine rettigheder</w:t>
      </w:r>
    </w:p>
    <w:p w14:paraId="7B5A10BD" w14:textId="77777777" w:rsidR="007C0E8B" w:rsidRPr="0005782D" w:rsidRDefault="007C0E8B" w:rsidP="007C0E8B">
      <w:pPr>
        <w:rPr>
          <w:rFonts w:cstheme="minorHAnsi"/>
          <w:color w:val="000000"/>
        </w:rPr>
      </w:pPr>
      <w:r w:rsidRPr="0005782D">
        <w:rPr>
          <w:rFonts w:cstheme="minorHAnsi"/>
          <w:color w:val="000000"/>
        </w:rPr>
        <w:t>Efter Landstingslov om sagsbehandling i det offentlige og Lov om behandling af personoplysnin</w:t>
      </w:r>
      <w:r>
        <w:rPr>
          <w:rFonts w:cstheme="minorHAnsi"/>
          <w:color w:val="000000"/>
        </w:rPr>
        <w:t xml:space="preserve">ger har du en række rettigheder </w:t>
      </w:r>
      <w:r w:rsidRPr="0005782D">
        <w:rPr>
          <w:rFonts w:cstheme="minorHAnsi"/>
          <w:color w:val="000000"/>
        </w:rPr>
        <w:t xml:space="preserve">i forhold til forvaltningen videregivelse </w:t>
      </w:r>
      <w:r>
        <w:rPr>
          <w:rFonts w:cstheme="minorHAnsi"/>
          <w:color w:val="000000"/>
        </w:rPr>
        <w:t xml:space="preserve">af dine oplysninger. Du kan til </w:t>
      </w:r>
      <w:r w:rsidRPr="0005782D">
        <w:rPr>
          <w:rFonts w:cstheme="minorHAnsi"/>
          <w:color w:val="000000"/>
        </w:rPr>
        <w:t>enhver ti</w:t>
      </w:r>
      <w:r>
        <w:rPr>
          <w:rFonts w:cstheme="minorHAnsi"/>
          <w:color w:val="000000"/>
        </w:rPr>
        <w:t xml:space="preserve">d benytte dig af rettighederne. </w:t>
      </w:r>
      <w:r w:rsidRPr="0005782D">
        <w:rPr>
          <w:rFonts w:cstheme="minorHAnsi"/>
          <w:color w:val="000000"/>
        </w:rPr>
        <w:t>Hvis du vil gøre brug af dine rettigheder, skal du kontakte os. Dine rettigheder er:</w:t>
      </w:r>
    </w:p>
    <w:p w14:paraId="49412E1F" w14:textId="77777777" w:rsidR="007C0E8B" w:rsidRPr="000D00DB" w:rsidRDefault="007C0E8B" w:rsidP="007C0E8B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D00DB">
        <w:rPr>
          <w:rFonts w:asciiTheme="minorHAnsi" w:hAnsiTheme="minorHAnsi" w:cstheme="minorHAnsi"/>
          <w:sz w:val="22"/>
          <w:szCs w:val="22"/>
        </w:rPr>
        <w:t>Ret til at se dine oplysninger (indsigtsret)Du har ret til at få indsigt i de oplysninger, som forvaltningen behandler om dig, samt en række yderligere oplysninger.</w:t>
      </w:r>
    </w:p>
    <w:p w14:paraId="64932EA8" w14:textId="77777777" w:rsidR="007C0E8B" w:rsidRDefault="007C0E8B" w:rsidP="007C0E8B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D00DB">
        <w:rPr>
          <w:rFonts w:asciiTheme="minorHAnsi" w:hAnsiTheme="minorHAnsi" w:cstheme="minorHAnsi"/>
          <w:color w:val="000000"/>
          <w:sz w:val="22"/>
          <w:szCs w:val="22"/>
        </w:rPr>
        <w:t xml:space="preserve">Ret til berigtigelse (rettelse). </w:t>
      </w:r>
    </w:p>
    <w:p w14:paraId="7D71C33C" w14:textId="77777777" w:rsidR="007C0E8B" w:rsidRPr="000D00DB" w:rsidRDefault="007C0E8B" w:rsidP="007C0E8B">
      <w:pPr>
        <w:pStyle w:val="Listeafsnit"/>
        <w:rPr>
          <w:rFonts w:asciiTheme="minorHAnsi" w:hAnsiTheme="minorHAnsi" w:cstheme="minorHAnsi"/>
          <w:color w:val="000000"/>
          <w:sz w:val="22"/>
          <w:szCs w:val="22"/>
        </w:rPr>
      </w:pPr>
      <w:r w:rsidRPr="000D00DB">
        <w:rPr>
          <w:rFonts w:asciiTheme="minorHAnsi" w:hAnsiTheme="minorHAnsi" w:cstheme="minorHAnsi"/>
          <w:color w:val="000000"/>
          <w:sz w:val="22"/>
          <w:szCs w:val="22"/>
        </w:rPr>
        <w:t>Du har ret til at få urigtige oplysninger om dig selv rettet.</w:t>
      </w:r>
    </w:p>
    <w:p w14:paraId="105BDDB2" w14:textId="77777777" w:rsidR="007C0E8B" w:rsidRPr="000D00DB" w:rsidRDefault="007C0E8B" w:rsidP="007C0E8B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D00DB">
        <w:rPr>
          <w:rFonts w:asciiTheme="minorHAnsi" w:hAnsiTheme="minorHAnsi" w:cstheme="minorHAnsi"/>
          <w:color w:val="000000"/>
          <w:sz w:val="22"/>
          <w:szCs w:val="22"/>
        </w:rPr>
        <w:t>Ret til sletning.                                                                                                                                                          I særlige tilfælde har du ret til at få slettet oplysninger om dig, inden det tidspunkt, oplysningerne ellers ville blive slettet på.</w:t>
      </w:r>
    </w:p>
    <w:p w14:paraId="2F54A3BF" w14:textId="77777777" w:rsidR="007C0E8B" w:rsidRPr="009775EB" w:rsidRDefault="007C0E8B" w:rsidP="007C0E8B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775EB">
        <w:rPr>
          <w:rFonts w:asciiTheme="minorHAnsi" w:hAnsiTheme="minorHAnsi" w:cstheme="minorHAnsi"/>
          <w:color w:val="000000"/>
          <w:sz w:val="22"/>
          <w:szCs w:val="22"/>
        </w:rPr>
        <w:t>Ret til begrænsning af behandlingen.                                                                                                               Du har i visse tilfælde ret til at få behandlingen af dine personoplysninger begrænset. Hvis du har ret til at få behandlingen begrænset, må [forvaltningen] fremover kun behandle oplysninger – bortset fra opbevaring – med dit samtykke, eller med henblik på, at et retskrav kan fastlægges, gøres gældende eller forsvares, eller for at beskytte en person eller vigtige samfundsinteresser.</w:t>
      </w:r>
    </w:p>
    <w:p w14:paraId="5D1AA50F" w14:textId="77777777" w:rsidR="007C0E8B" w:rsidRDefault="007C0E8B" w:rsidP="007C0E8B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775EB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Ret til indsigelse. </w:t>
      </w:r>
    </w:p>
    <w:p w14:paraId="623B2603" w14:textId="77777777" w:rsidR="007C0E8B" w:rsidRPr="009775EB" w:rsidRDefault="007C0E8B" w:rsidP="007C0E8B">
      <w:pPr>
        <w:pStyle w:val="Listeafsnit"/>
        <w:rPr>
          <w:rFonts w:asciiTheme="minorHAnsi" w:hAnsiTheme="minorHAnsi" w:cstheme="minorHAnsi"/>
          <w:color w:val="000000"/>
          <w:sz w:val="22"/>
          <w:szCs w:val="22"/>
        </w:rPr>
      </w:pPr>
      <w:r w:rsidRPr="009775EB">
        <w:rPr>
          <w:rFonts w:asciiTheme="minorHAnsi" w:hAnsiTheme="minorHAnsi" w:cstheme="minorHAnsi"/>
          <w:color w:val="000000"/>
          <w:sz w:val="22"/>
          <w:szCs w:val="22"/>
        </w:rPr>
        <w:t>Du har i visse tilfælde ret til at gøre indsigelse mod forvaltningen ellers lovlige behandling af dine personoplysninger.</w:t>
      </w:r>
    </w:p>
    <w:p w14:paraId="122E1AB5" w14:textId="77777777" w:rsidR="007C0E8B" w:rsidRPr="009775EB" w:rsidRDefault="007C0E8B" w:rsidP="007C0E8B">
      <w:pPr>
        <w:rPr>
          <w:rFonts w:cstheme="minorHAnsi"/>
          <w:color w:val="000000"/>
        </w:rPr>
      </w:pPr>
      <w:r w:rsidRPr="0005782D">
        <w:rPr>
          <w:rFonts w:cstheme="minorHAnsi"/>
          <w:color w:val="000000"/>
        </w:rPr>
        <w:t>Du kan læse mere om dine rettigheder i Datatilsynets vejledning om de registrerede</w:t>
      </w:r>
      <w:r>
        <w:rPr>
          <w:rFonts w:cstheme="minorHAnsi"/>
          <w:color w:val="000000"/>
        </w:rPr>
        <w:t xml:space="preserve">s rettigheder, som du finder på: </w:t>
      </w:r>
      <w:r w:rsidRPr="0005782D">
        <w:rPr>
          <w:rFonts w:cstheme="minorHAnsi"/>
          <w:b/>
          <w:bCs/>
          <w:color w:val="007BCA"/>
        </w:rPr>
        <w:t>https://www.datatilsynet.dk/groenlandkal/.</w:t>
      </w:r>
    </w:p>
    <w:p w14:paraId="0DC34E86" w14:textId="77777777" w:rsidR="007C0E8B" w:rsidRPr="009775EB" w:rsidRDefault="007C0E8B" w:rsidP="007C0E8B">
      <w:pPr>
        <w:rPr>
          <w:color w:val="1F3864" w:themeColor="accent1" w:themeShade="80"/>
          <w:sz w:val="24"/>
          <w:szCs w:val="24"/>
        </w:rPr>
      </w:pPr>
      <w:r w:rsidRPr="009775EB">
        <w:rPr>
          <w:color w:val="1F3864" w:themeColor="accent1" w:themeShade="80"/>
          <w:sz w:val="24"/>
          <w:szCs w:val="24"/>
        </w:rPr>
        <w:t>Forvaltningen er ansvarlige for behandlingen af dine personoplysninger</w:t>
      </w:r>
    </w:p>
    <w:p w14:paraId="18A82A12" w14:textId="77777777" w:rsidR="007C0E8B" w:rsidRPr="0005782D" w:rsidRDefault="007C0E8B" w:rsidP="007C0E8B">
      <w:pPr>
        <w:rPr>
          <w:rFonts w:cstheme="minorHAnsi"/>
          <w:color w:val="000000"/>
        </w:rPr>
      </w:pPr>
      <w:r w:rsidRPr="0005782D">
        <w:rPr>
          <w:rFonts w:cstheme="minorHAnsi"/>
          <w:color w:val="000000"/>
        </w:rPr>
        <w:t xml:space="preserve">Forvaltningen er ansvarlige for behandlingen af de personoplysninger, vi har modtaget om </w:t>
      </w:r>
      <w:r>
        <w:rPr>
          <w:rFonts w:cstheme="minorHAnsi"/>
          <w:color w:val="000000"/>
        </w:rPr>
        <w:t xml:space="preserve">dit barn/dig. Har du spørgsmål, </w:t>
      </w:r>
      <w:r w:rsidRPr="0005782D">
        <w:rPr>
          <w:rFonts w:cstheme="minorHAnsi"/>
          <w:color w:val="000000"/>
        </w:rPr>
        <w:t>er du velkommen til at kontakte os.</w:t>
      </w:r>
    </w:p>
    <w:p w14:paraId="0662C1A5" w14:textId="77777777" w:rsidR="007C0E8B" w:rsidRPr="0005782D" w:rsidRDefault="007C0E8B" w:rsidP="007C0E8B">
      <w:r w:rsidRPr="0005782D">
        <w:t>Du finder vores kontaktoplysninger her:</w:t>
      </w:r>
    </w:p>
    <w:p w14:paraId="15AB86E6" w14:textId="77777777" w:rsidR="007C0E8B" w:rsidRPr="0005782D" w:rsidRDefault="007C0E8B" w:rsidP="007C0E8B">
      <w:pPr>
        <w:rPr>
          <w:rFonts w:cstheme="minorHAnsi"/>
          <w:color w:val="000000"/>
        </w:rPr>
      </w:pPr>
      <w:r w:rsidRPr="0005782D">
        <w:rPr>
          <w:rFonts w:cstheme="minorHAnsi"/>
          <w:color w:val="000000"/>
        </w:rPr>
        <w:t>Forvaltning</w:t>
      </w:r>
    </w:p>
    <w:p w14:paraId="7062E29E" w14:textId="77777777" w:rsidR="007C0E8B" w:rsidRPr="0005782D" w:rsidRDefault="007C0E8B" w:rsidP="007C0E8B">
      <w:pPr>
        <w:rPr>
          <w:rFonts w:cstheme="minorHAnsi"/>
          <w:color w:val="000000"/>
        </w:rPr>
      </w:pPr>
      <w:r w:rsidRPr="0005782D">
        <w:rPr>
          <w:rFonts w:cstheme="minorHAnsi"/>
          <w:color w:val="000000"/>
        </w:rPr>
        <w:t>Indsæt adresse</w:t>
      </w:r>
    </w:p>
    <w:p w14:paraId="1C9CC907" w14:textId="77777777" w:rsidR="007C0E8B" w:rsidRPr="0005782D" w:rsidRDefault="007C0E8B" w:rsidP="007C0E8B">
      <w:pPr>
        <w:rPr>
          <w:rFonts w:cstheme="minorHAnsi"/>
          <w:color w:val="000000"/>
        </w:rPr>
      </w:pPr>
      <w:r w:rsidRPr="0005782D">
        <w:rPr>
          <w:rFonts w:cstheme="minorHAnsi"/>
          <w:color w:val="000000"/>
        </w:rPr>
        <w:t>Telefon: Indsæt nummer</w:t>
      </w:r>
    </w:p>
    <w:p w14:paraId="45D8CE4F" w14:textId="77777777" w:rsidR="007C0E8B" w:rsidRPr="0005782D" w:rsidRDefault="007C0E8B" w:rsidP="007C0E8B">
      <w:pPr>
        <w:rPr>
          <w:rFonts w:cstheme="minorHAnsi"/>
          <w:color w:val="000000"/>
        </w:rPr>
      </w:pPr>
      <w:r w:rsidRPr="0005782D">
        <w:rPr>
          <w:rFonts w:cstheme="minorHAnsi"/>
          <w:color w:val="000000"/>
        </w:rPr>
        <w:t xml:space="preserve">E-mail: Indsæt </w:t>
      </w:r>
      <w:proofErr w:type="gramStart"/>
      <w:r w:rsidRPr="0005782D">
        <w:rPr>
          <w:rFonts w:cstheme="minorHAnsi"/>
          <w:color w:val="000000"/>
        </w:rPr>
        <w:t>e-mail adresse</w:t>
      </w:r>
      <w:proofErr w:type="gramEnd"/>
    </w:p>
    <w:p w14:paraId="296F9274" w14:textId="77777777" w:rsidR="007C0E8B" w:rsidRPr="009775EB" w:rsidRDefault="007C0E8B" w:rsidP="007C0E8B">
      <w:pPr>
        <w:rPr>
          <w:color w:val="1F3864" w:themeColor="accent1" w:themeShade="80"/>
          <w:sz w:val="24"/>
          <w:szCs w:val="24"/>
        </w:rPr>
      </w:pPr>
      <w:r w:rsidRPr="009775EB">
        <w:rPr>
          <w:color w:val="1F3864" w:themeColor="accent1" w:themeShade="80"/>
          <w:sz w:val="24"/>
          <w:szCs w:val="24"/>
        </w:rPr>
        <w:t>Vil du klage?</w:t>
      </w:r>
    </w:p>
    <w:p w14:paraId="3852393E" w14:textId="77777777" w:rsidR="007C0E8B" w:rsidRPr="0005782D" w:rsidRDefault="007C0E8B" w:rsidP="007C0E8B">
      <w:pPr>
        <w:rPr>
          <w:rFonts w:cstheme="minorHAnsi"/>
          <w:color w:val="000000"/>
        </w:rPr>
      </w:pPr>
      <w:r w:rsidRPr="0005782D">
        <w:rPr>
          <w:rFonts w:cstheme="minorHAnsi"/>
          <w:color w:val="000000"/>
        </w:rPr>
        <w:t>Du har ret til at klage til Datatilsynet, hvis du er utilfreds med den måde, forvaltningen behandler dine oplysninger på.</w:t>
      </w:r>
    </w:p>
    <w:p w14:paraId="11570AD0" w14:textId="456AD5D7" w:rsidR="00E51667" w:rsidRDefault="007C0E8B" w:rsidP="007C0E8B">
      <w:r w:rsidRPr="0005782D">
        <w:rPr>
          <w:rFonts w:cstheme="minorHAnsi"/>
          <w:color w:val="000000"/>
        </w:rPr>
        <w:t xml:space="preserve">Du kan finde mere information og kontaktoplysninger på: </w:t>
      </w:r>
      <w:r w:rsidRPr="0005782D">
        <w:rPr>
          <w:rFonts w:cstheme="minorHAnsi"/>
          <w:b/>
          <w:bCs/>
          <w:color w:val="007BCA"/>
        </w:rPr>
        <w:t>https://www.datatilsynet.dk/groenlandkal/</w:t>
      </w:r>
    </w:p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0660E"/>
    <w:multiLevelType w:val="hybridMultilevel"/>
    <w:tmpl w:val="5D588E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8B"/>
    <w:rsid w:val="00182ACB"/>
    <w:rsid w:val="007C0E8B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8B97"/>
  <w15:chartTrackingRefBased/>
  <w15:docId w15:val="{9B547406-F40C-49AE-B34E-421FA5F2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8B"/>
    <w:rPr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C0E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7C0E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paragraph" w:styleId="Listeafsnit">
    <w:name w:val="List Paragraph"/>
    <w:basedOn w:val="Normal"/>
    <w:uiPriority w:val="34"/>
    <w:qFormat/>
    <w:rsid w:val="007C0E8B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el-Gitter">
    <w:name w:val="Table Grid"/>
    <w:basedOn w:val="Tabel-Normal"/>
    <w:uiPriority w:val="59"/>
    <w:rsid w:val="007C0E8B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A0844D-2570-40ED-885D-13222B00D1D8}"/>
</file>

<file path=customXml/itemProps2.xml><?xml version="1.0" encoding="utf-8"?>
<ds:datastoreItem xmlns:ds="http://schemas.openxmlformats.org/officeDocument/2006/customXml" ds:itemID="{EB20D1E2-0600-4650-AD53-490E72C64F7C}"/>
</file>

<file path=customXml/itemProps3.xml><?xml version="1.0" encoding="utf-8"?>
<ds:datastoreItem xmlns:ds="http://schemas.openxmlformats.org/officeDocument/2006/customXml" ds:itemID="{6C61B45E-8A5E-4492-9C40-BFAA55441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3933</Characters>
  <Application>Microsoft Office Word</Application>
  <DocSecurity>0</DocSecurity>
  <Lines>32</Lines>
  <Paragraphs>9</Paragraphs>
  <ScaleCrop>false</ScaleCrop>
  <Company>Naalakkersuisut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2021-08-25T13:37:00Z</dcterms:created>
  <dcterms:modified xsi:type="dcterms:W3CDTF">2021-08-25T13:39:00Z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