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138" w:rsidRDefault="00A20818" w:rsidP="00A20818">
      <w:pPr>
        <w:pStyle w:val="Overskrift1"/>
        <w:rPr>
          <w:lang w:val="da-DK"/>
        </w:rPr>
      </w:pPr>
      <w:r>
        <w:rPr>
          <w:lang w:val="da-DK"/>
        </w:rPr>
        <w:t>Anbefalinger til gennemførsel af n</w:t>
      </w:r>
      <w:r w:rsidR="00B45138" w:rsidRPr="00B45138">
        <w:rPr>
          <w:lang w:val="da-DK"/>
        </w:rPr>
        <w:t>ylærerkursus</w:t>
      </w:r>
      <w:r>
        <w:rPr>
          <w:lang w:val="da-DK"/>
        </w:rPr>
        <w:t xml:space="preserve"> anno 2015</w:t>
      </w:r>
    </w:p>
    <w:p w:rsidR="00A20818" w:rsidRPr="00A20818" w:rsidRDefault="00A20818" w:rsidP="00A20818">
      <w:pPr>
        <w:jc w:val="left"/>
        <w:rPr>
          <w:i/>
          <w:sz w:val="24"/>
          <w:szCs w:val="24"/>
          <w:lang w:val="da-DK"/>
        </w:rPr>
      </w:pPr>
      <w:r w:rsidRPr="00A20818">
        <w:rPr>
          <w:i/>
          <w:sz w:val="24"/>
          <w:szCs w:val="24"/>
          <w:lang w:val="da-DK"/>
        </w:rPr>
        <w:t>Udarbejdet af Hector Lennert Sørensen, Jan Bæk, Marianne Brems, Elisabeth Jensen, Lotte Kjær og Mette Noort Hansen</w:t>
      </w:r>
    </w:p>
    <w:p w:rsidR="00A20818" w:rsidRPr="00A20818" w:rsidRDefault="00A20818" w:rsidP="00A20818">
      <w:pPr>
        <w:pStyle w:val="Listeafsnit"/>
        <w:numPr>
          <w:ilvl w:val="0"/>
          <w:numId w:val="1"/>
        </w:numPr>
        <w:jc w:val="left"/>
        <w:rPr>
          <w:sz w:val="24"/>
          <w:szCs w:val="24"/>
          <w:lang w:val="da-DK"/>
        </w:rPr>
      </w:pPr>
      <w:r w:rsidRPr="00A20818">
        <w:rPr>
          <w:sz w:val="24"/>
          <w:szCs w:val="24"/>
          <w:lang w:val="da-DK"/>
        </w:rPr>
        <w:t xml:space="preserve">Udgangspunktet er en 3-deling af fokus for </w:t>
      </w:r>
      <w:r w:rsidR="00CF19F5">
        <w:rPr>
          <w:sz w:val="24"/>
          <w:szCs w:val="24"/>
          <w:lang w:val="da-DK"/>
        </w:rPr>
        <w:t>nye lærere</w:t>
      </w:r>
      <w:r w:rsidRPr="00A20818">
        <w:rPr>
          <w:sz w:val="24"/>
          <w:szCs w:val="24"/>
          <w:lang w:val="da-DK"/>
        </w:rPr>
        <w:t>: Didaktik, sociale</w:t>
      </w:r>
      <w:r>
        <w:rPr>
          <w:sz w:val="24"/>
          <w:szCs w:val="24"/>
          <w:lang w:val="da-DK"/>
        </w:rPr>
        <w:t>/kulturelle</w:t>
      </w:r>
      <w:r w:rsidRPr="00A20818">
        <w:rPr>
          <w:sz w:val="24"/>
          <w:szCs w:val="24"/>
          <w:lang w:val="da-DK"/>
        </w:rPr>
        <w:t xml:space="preserve"> områder og organisation.</w:t>
      </w:r>
    </w:p>
    <w:p w:rsidR="00B45138" w:rsidRPr="00A20818" w:rsidRDefault="00A20818" w:rsidP="00A20818">
      <w:pPr>
        <w:pStyle w:val="Listeafsnit"/>
        <w:numPr>
          <w:ilvl w:val="0"/>
          <w:numId w:val="1"/>
        </w:numPr>
        <w:jc w:val="left"/>
        <w:rPr>
          <w:sz w:val="24"/>
          <w:szCs w:val="24"/>
          <w:lang w:val="da-DK"/>
        </w:rPr>
      </w:pPr>
      <w:r w:rsidRPr="00A20818">
        <w:rPr>
          <w:sz w:val="24"/>
          <w:szCs w:val="24"/>
          <w:lang w:val="da-DK"/>
        </w:rPr>
        <w:t xml:space="preserve">Organisation (fx </w:t>
      </w:r>
      <w:r w:rsidR="00B45138" w:rsidRPr="00A20818">
        <w:rPr>
          <w:sz w:val="24"/>
          <w:szCs w:val="24"/>
          <w:lang w:val="da-DK"/>
        </w:rPr>
        <w:t xml:space="preserve">lectio, skemaønsker, fleksibilitet, ansvarsområder, undervisningsbeskrivelser, studieplaner, </w:t>
      </w:r>
      <w:r w:rsidRPr="00A20818">
        <w:rPr>
          <w:sz w:val="24"/>
          <w:szCs w:val="24"/>
          <w:lang w:val="da-DK"/>
        </w:rPr>
        <w:t xml:space="preserve">ordensregler, årsplan, teknik) </w:t>
      </w:r>
      <w:r w:rsidR="00B45138" w:rsidRPr="00A20818">
        <w:rPr>
          <w:sz w:val="24"/>
          <w:szCs w:val="24"/>
          <w:lang w:val="da-DK"/>
        </w:rPr>
        <w:t>varetages</w:t>
      </w:r>
      <w:r>
        <w:rPr>
          <w:sz w:val="24"/>
          <w:szCs w:val="24"/>
          <w:lang w:val="da-DK"/>
        </w:rPr>
        <w:t xml:space="preserve"> bedst</w:t>
      </w:r>
      <w:r w:rsidR="00B45138" w:rsidRPr="00A20818">
        <w:rPr>
          <w:sz w:val="24"/>
          <w:szCs w:val="24"/>
          <w:lang w:val="da-DK"/>
        </w:rPr>
        <w:t xml:space="preserve"> lokalt, og </w:t>
      </w:r>
      <w:r w:rsidR="00B45138" w:rsidRPr="00A20818">
        <w:rPr>
          <w:sz w:val="24"/>
          <w:szCs w:val="24"/>
          <w:u w:val="single"/>
          <w:lang w:val="da-DK"/>
        </w:rPr>
        <w:t>ikke</w:t>
      </w:r>
      <w:r w:rsidR="00B45138" w:rsidRPr="00A20818">
        <w:rPr>
          <w:sz w:val="24"/>
          <w:szCs w:val="24"/>
          <w:lang w:val="da-DK"/>
        </w:rPr>
        <w:t xml:space="preserve"> som en del af nylærerkurset.</w:t>
      </w:r>
    </w:p>
    <w:p w:rsidR="00A20818" w:rsidRPr="00A20818" w:rsidRDefault="00A20818" w:rsidP="00A20818">
      <w:pPr>
        <w:pStyle w:val="Listeafsnit"/>
        <w:numPr>
          <w:ilvl w:val="0"/>
          <w:numId w:val="1"/>
        </w:numPr>
        <w:jc w:val="left"/>
        <w:rPr>
          <w:sz w:val="24"/>
          <w:szCs w:val="24"/>
          <w:lang w:val="da-DK"/>
        </w:rPr>
      </w:pPr>
      <w:r w:rsidRPr="00A20818">
        <w:rPr>
          <w:sz w:val="24"/>
          <w:szCs w:val="24"/>
          <w:lang w:val="da-DK"/>
        </w:rPr>
        <w:t>Det sociale prioriteres højt, også timemæssigt, da det er grundlaget for tryg og tillidsfuld undervisning og integration i lokalsamfundet. Det har fokus i starten, men må ikke glemmes i de didaktiske temaer.</w:t>
      </w:r>
    </w:p>
    <w:p w:rsidR="00A20818" w:rsidRPr="00A20818" w:rsidRDefault="00A20818" w:rsidP="00A20818">
      <w:pPr>
        <w:pStyle w:val="Listeafsnit"/>
        <w:numPr>
          <w:ilvl w:val="0"/>
          <w:numId w:val="1"/>
        </w:numPr>
        <w:jc w:val="left"/>
        <w:rPr>
          <w:sz w:val="24"/>
          <w:szCs w:val="24"/>
          <w:lang w:val="da-DK"/>
        </w:rPr>
      </w:pPr>
      <w:r w:rsidRPr="00A20818">
        <w:rPr>
          <w:sz w:val="24"/>
          <w:szCs w:val="24"/>
          <w:lang w:val="da-DK"/>
        </w:rPr>
        <w:t>de didaktiske emner har fokus i en periode, og er på nedenstående skema derfor delt op i del 1 og 2, med mellemliggende fordybelse for kandidaten.</w:t>
      </w:r>
    </w:p>
    <w:p w:rsidR="00CF19F5" w:rsidRDefault="00A20818" w:rsidP="00CF19F5">
      <w:pPr>
        <w:pStyle w:val="Listeafsnit"/>
        <w:numPr>
          <w:ilvl w:val="0"/>
          <w:numId w:val="1"/>
        </w:numPr>
        <w:jc w:val="left"/>
        <w:rPr>
          <w:sz w:val="24"/>
          <w:szCs w:val="24"/>
          <w:lang w:val="da-DK"/>
        </w:rPr>
      </w:pPr>
      <w:r w:rsidRPr="00A20818">
        <w:rPr>
          <w:sz w:val="24"/>
          <w:szCs w:val="24"/>
          <w:lang w:val="da-DK"/>
        </w:rPr>
        <w:t>Kursuslederen står for teoretiske dele; Supervisoren går i dialog med kandidaten om praksis.</w:t>
      </w:r>
    </w:p>
    <w:p w:rsidR="00095F63" w:rsidRDefault="00095F63" w:rsidP="00CF19F5">
      <w:pPr>
        <w:pStyle w:val="Listeafsnit"/>
        <w:numPr>
          <w:ilvl w:val="0"/>
          <w:numId w:val="1"/>
        </w:numPr>
        <w:jc w:val="lef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Alle nye lærere i Grønland deltager i nylærerkurset – for at opfriske didaktiske værktøjer i ny kontekst, bidrage til nye læreres refleksioner, og opleve den sociale og kulturelle kontekst på netop deres gymnasium.</w:t>
      </w:r>
    </w:p>
    <w:p w:rsidR="00095F63" w:rsidRDefault="00095F63" w:rsidP="00095F63">
      <w:pPr>
        <w:pStyle w:val="Listeafsnit"/>
        <w:jc w:val="left"/>
        <w:rPr>
          <w:sz w:val="24"/>
          <w:szCs w:val="24"/>
          <w:lang w:val="da-DK"/>
        </w:rPr>
      </w:pPr>
    </w:p>
    <w:p w:rsidR="00095F63" w:rsidRPr="00095F63" w:rsidRDefault="00095F63" w:rsidP="00095F63">
      <w:pPr>
        <w:pStyle w:val="Listeafsnit"/>
        <w:numPr>
          <w:ilvl w:val="0"/>
          <w:numId w:val="3"/>
        </w:numPr>
        <w:jc w:val="lef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pædagogikumsår: </w:t>
      </w:r>
      <w:r w:rsidRPr="00095F63">
        <w:rPr>
          <w:sz w:val="24"/>
          <w:szCs w:val="24"/>
          <w:lang w:val="da-DK"/>
        </w:rPr>
        <w:t>75 timers nylærerkursus + 120 timers supervision + 480 timers egenundervisning + 100 timers 2. årspædagogikum</w:t>
      </w:r>
      <w:r>
        <w:rPr>
          <w:sz w:val="24"/>
          <w:szCs w:val="24"/>
          <w:lang w:val="da-DK"/>
        </w:rPr>
        <w:t>sting</w:t>
      </w:r>
      <w:r w:rsidRPr="00095F63">
        <w:rPr>
          <w:sz w:val="24"/>
          <w:szCs w:val="24"/>
          <w:lang w:val="da-DK"/>
        </w:rPr>
        <w:t xml:space="preserve"> (fx vejledning, fagdidaktik, teopæd flipped classroom)</w:t>
      </w:r>
      <w:r>
        <w:rPr>
          <w:sz w:val="24"/>
          <w:szCs w:val="24"/>
          <w:lang w:val="da-DK"/>
        </w:rPr>
        <w:t xml:space="preserve"> = 775 timer</w:t>
      </w:r>
    </w:p>
    <w:p w:rsidR="00095F63" w:rsidRPr="00095F63" w:rsidRDefault="00095F63" w:rsidP="00095F63">
      <w:pPr>
        <w:jc w:val="left"/>
        <w:rPr>
          <w:sz w:val="24"/>
          <w:szCs w:val="24"/>
          <w:lang w:val="da-DK"/>
        </w:rPr>
      </w:pPr>
    </w:p>
    <w:tbl>
      <w:tblPr>
        <w:tblStyle w:val="Tabel-Gitter"/>
        <w:tblpPr w:leftFromText="141" w:rightFromText="141" w:vertAnchor="page" w:horzAnchor="margin" w:tblpY="6955"/>
        <w:tblW w:w="5000" w:type="pct"/>
        <w:tblLook w:val="04A0"/>
      </w:tblPr>
      <w:tblGrid>
        <w:gridCol w:w="1546"/>
        <w:gridCol w:w="2973"/>
        <w:gridCol w:w="2081"/>
        <w:gridCol w:w="2793"/>
        <w:gridCol w:w="2091"/>
        <w:gridCol w:w="2168"/>
      </w:tblGrid>
      <w:tr w:rsidR="00A20818" w:rsidTr="00CF19F5">
        <w:tc>
          <w:tcPr>
            <w:tcW w:w="566" w:type="pct"/>
          </w:tcPr>
          <w:p w:rsidR="00A20818" w:rsidRPr="00CF19F5" w:rsidRDefault="00A20818" w:rsidP="00A20818">
            <w:pPr>
              <w:pStyle w:val="Overskrift2"/>
              <w:outlineLvl w:val="1"/>
              <w:rPr>
                <w:lang w:val="da-DK"/>
              </w:rPr>
            </w:pPr>
          </w:p>
        </w:tc>
        <w:tc>
          <w:tcPr>
            <w:tcW w:w="2874" w:type="pct"/>
            <w:gridSpan w:val="3"/>
          </w:tcPr>
          <w:p w:rsidR="00A20818" w:rsidRDefault="00A20818" w:rsidP="00A20818">
            <w:pPr>
              <w:pStyle w:val="Overskrift2"/>
              <w:outlineLvl w:val="1"/>
            </w:pPr>
            <w:r>
              <w:t>Didaktisk</w:t>
            </w:r>
          </w:p>
        </w:tc>
        <w:tc>
          <w:tcPr>
            <w:tcW w:w="1560" w:type="pct"/>
            <w:gridSpan w:val="2"/>
          </w:tcPr>
          <w:p w:rsidR="00A20818" w:rsidRDefault="00A20818" w:rsidP="00A20818">
            <w:pPr>
              <w:pStyle w:val="Overskrift2"/>
              <w:outlineLvl w:val="1"/>
            </w:pPr>
            <w:r>
              <w:t>Socialt</w:t>
            </w:r>
            <w:r w:rsidR="00CF19F5">
              <w:t>/kulturelt</w:t>
            </w:r>
          </w:p>
        </w:tc>
      </w:tr>
      <w:tr w:rsidR="00CF19F5" w:rsidTr="00CF19F5">
        <w:trPr>
          <w:trHeight w:val="886"/>
        </w:trPr>
        <w:tc>
          <w:tcPr>
            <w:tcW w:w="566" w:type="pct"/>
          </w:tcPr>
          <w:p w:rsidR="00CF19F5" w:rsidRPr="00A20818" w:rsidRDefault="00CF19F5" w:rsidP="00A20818">
            <w:pPr>
              <w:jc w:val="left"/>
              <w:rPr>
                <w:b/>
                <w:sz w:val="24"/>
                <w:szCs w:val="24"/>
              </w:rPr>
            </w:pPr>
            <w:r w:rsidRPr="00A20818">
              <w:rPr>
                <w:b/>
                <w:sz w:val="24"/>
                <w:szCs w:val="24"/>
              </w:rPr>
              <w:t>Dato</w:t>
            </w:r>
          </w:p>
        </w:tc>
        <w:tc>
          <w:tcPr>
            <w:tcW w:w="1089" w:type="pct"/>
          </w:tcPr>
          <w:p w:rsidR="00CF19F5" w:rsidRDefault="00CF19F5" w:rsidP="00A20818">
            <w:pPr>
              <w:pStyle w:val="Overskrift3"/>
              <w:outlineLvl w:val="2"/>
            </w:pPr>
            <w:r>
              <w:t>Indhold og timeforbrug</w:t>
            </w:r>
          </w:p>
        </w:tc>
        <w:tc>
          <w:tcPr>
            <w:tcW w:w="762" w:type="pct"/>
          </w:tcPr>
          <w:p w:rsidR="00CF19F5" w:rsidRDefault="00CF19F5" w:rsidP="00A20818">
            <w:pPr>
              <w:pStyle w:val="Overskrift3"/>
              <w:outlineLvl w:val="2"/>
            </w:pPr>
            <w:r>
              <w:t>Materialer og metode</w:t>
            </w:r>
          </w:p>
        </w:tc>
        <w:tc>
          <w:tcPr>
            <w:tcW w:w="1023" w:type="pct"/>
          </w:tcPr>
          <w:p w:rsidR="00CF19F5" w:rsidRDefault="00CF19F5" w:rsidP="00A20818">
            <w:pPr>
              <w:pStyle w:val="Overskrift3"/>
              <w:outlineLvl w:val="2"/>
            </w:pPr>
            <w:r>
              <w:t>Produkt</w:t>
            </w:r>
          </w:p>
        </w:tc>
        <w:tc>
          <w:tcPr>
            <w:tcW w:w="766" w:type="pct"/>
          </w:tcPr>
          <w:p w:rsidR="00CF19F5" w:rsidRDefault="00CF19F5" w:rsidP="00A20818">
            <w:pPr>
              <w:pStyle w:val="Overskrift3"/>
              <w:outlineLvl w:val="2"/>
            </w:pPr>
            <w:r>
              <w:t>Indhold og timeforbrug</w:t>
            </w:r>
          </w:p>
        </w:tc>
        <w:tc>
          <w:tcPr>
            <w:tcW w:w="795" w:type="pct"/>
          </w:tcPr>
          <w:p w:rsidR="00CF19F5" w:rsidRDefault="00CF19F5" w:rsidP="00A20818">
            <w:pPr>
              <w:pStyle w:val="Overskrift3"/>
              <w:outlineLvl w:val="2"/>
            </w:pPr>
            <w:r>
              <w:t>Materialer og metode</w:t>
            </w:r>
          </w:p>
        </w:tc>
      </w:tr>
      <w:tr w:rsidR="00CF19F5" w:rsidRPr="00095F63" w:rsidTr="00CF19F5">
        <w:tc>
          <w:tcPr>
            <w:tcW w:w="556" w:type="pct"/>
          </w:tcPr>
          <w:p w:rsidR="00CF19F5" w:rsidRPr="00A20818" w:rsidRDefault="00CF19F5" w:rsidP="00A20818">
            <w:pPr>
              <w:jc w:val="left"/>
              <w:rPr>
                <w:b/>
                <w:sz w:val="24"/>
                <w:szCs w:val="24"/>
              </w:rPr>
            </w:pPr>
            <w:r w:rsidRPr="00A20818">
              <w:rPr>
                <w:b/>
                <w:sz w:val="24"/>
                <w:szCs w:val="24"/>
              </w:rPr>
              <w:t>August</w:t>
            </w:r>
          </w:p>
        </w:tc>
        <w:tc>
          <w:tcPr>
            <w:tcW w:w="1068" w:type="pct"/>
          </w:tcPr>
          <w:p w:rsidR="00CF19F5" w:rsidRPr="00A20818" w:rsidRDefault="00CF19F5" w:rsidP="00A20818">
            <w:pPr>
              <w:jc w:val="left"/>
              <w:rPr>
                <w:sz w:val="24"/>
                <w:szCs w:val="24"/>
                <w:lang w:val="da-DK"/>
              </w:rPr>
            </w:pPr>
            <w:r w:rsidRPr="00A20818">
              <w:rPr>
                <w:sz w:val="24"/>
                <w:szCs w:val="24"/>
                <w:lang w:val="da-DK"/>
              </w:rPr>
              <w:t>Modulplanlægning – FIMME, sekvensering, differentiering, tværfaglighed, før-faglighed og kultursproglig bevidstgørelser, variation/arbejdsformer</w:t>
            </w:r>
          </w:p>
          <w:p w:rsidR="00CF19F5" w:rsidRPr="00A20818" w:rsidRDefault="00CF19F5" w:rsidP="00A20818">
            <w:pPr>
              <w:jc w:val="left"/>
              <w:rPr>
                <w:sz w:val="24"/>
                <w:szCs w:val="24"/>
                <w:lang w:val="da-DK"/>
              </w:rPr>
            </w:pPr>
            <w:r w:rsidRPr="00A20818">
              <w:rPr>
                <w:sz w:val="24"/>
                <w:szCs w:val="24"/>
                <w:lang w:val="da-DK"/>
              </w:rPr>
              <w:t>2. sprogspædagogik.</w:t>
            </w:r>
          </w:p>
          <w:p w:rsidR="00CF19F5" w:rsidRPr="00A20818" w:rsidRDefault="00CF19F5" w:rsidP="00A20818">
            <w:pPr>
              <w:jc w:val="left"/>
              <w:rPr>
                <w:sz w:val="24"/>
                <w:szCs w:val="24"/>
                <w:lang w:val="da-DK"/>
              </w:rPr>
            </w:pPr>
            <w:r w:rsidRPr="00A20818">
              <w:rPr>
                <w:sz w:val="24"/>
                <w:szCs w:val="24"/>
                <w:lang w:val="da-DK"/>
              </w:rPr>
              <w:t>12,5 timer</w:t>
            </w:r>
          </w:p>
        </w:tc>
        <w:tc>
          <w:tcPr>
            <w:tcW w:w="748" w:type="pct"/>
          </w:tcPr>
          <w:p w:rsidR="00CF19F5" w:rsidRPr="00A20818" w:rsidRDefault="00CF19F5" w:rsidP="00CF19F5">
            <w:pPr>
              <w:jc w:val="left"/>
              <w:rPr>
                <w:sz w:val="24"/>
                <w:szCs w:val="24"/>
                <w:lang w:val="da-DK"/>
              </w:rPr>
            </w:pPr>
            <w:r w:rsidRPr="00A20818">
              <w:rPr>
                <w:sz w:val="24"/>
                <w:szCs w:val="24"/>
                <w:lang w:val="da-DK"/>
              </w:rPr>
              <w:t>Oplæg om didaktiske værktøjer; kandidaten udvikl</w:t>
            </w:r>
            <w:r>
              <w:rPr>
                <w:sz w:val="24"/>
                <w:szCs w:val="24"/>
                <w:lang w:val="da-DK"/>
              </w:rPr>
              <w:t>er produkt</w:t>
            </w:r>
          </w:p>
        </w:tc>
        <w:tc>
          <w:tcPr>
            <w:tcW w:w="1004" w:type="pct"/>
          </w:tcPr>
          <w:p w:rsidR="00CF19F5" w:rsidRPr="00A20818" w:rsidRDefault="00CF19F5" w:rsidP="00A20818">
            <w:pPr>
              <w:jc w:val="left"/>
              <w:rPr>
                <w:sz w:val="24"/>
                <w:szCs w:val="24"/>
                <w:lang w:val="da-DK"/>
              </w:rPr>
            </w:pPr>
            <w:r w:rsidRPr="00A20818">
              <w:rPr>
                <w:sz w:val="24"/>
                <w:szCs w:val="24"/>
                <w:lang w:val="da-DK"/>
              </w:rPr>
              <w:t>Planlæg 2 første faglige moduler + intromoduler. Lav forløbsplan/uv-beskrivelse/studieplan</w:t>
            </w:r>
          </w:p>
        </w:tc>
        <w:tc>
          <w:tcPr>
            <w:tcW w:w="752" w:type="pct"/>
          </w:tcPr>
          <w:p w:rsidR="00CF19F5" w:rsidRPr="00A20818" w:rsidRDefault="00CF19F5" w:rsidP="00A20818">
            <w:pPr>
              <w:jc w:val="left"/>
              <w:rPr>
                <w:sz w:val="24"/>
                <w:szCs w:val="24"/>
                <w:lang w:val="da-DK"/>
              </w:rPr>
            </w:pPr>
            <w:r w:rsidRPr="00A20818">
              <w:rPr>
                <w:sz w:val="24"/>
                <w:szCs w:val="24"/>
                <w:lang w:val="da-DK"/>
              </w:rPr>
              <w:t>Fjeldtur (optimalt med hele skolen) på grønlandsk – fx grille mad på sten, eqqalulaat, etc. 8 timer</w:t>
            </w:r>
          </w:p>
        </w:tc>
        <w:tc>
          <w:tcPr>
            <w:tcW w:w="872" w:type="pct"/>
          </w:tcPr>
          <w:p w:rsidR="00CF19F5" w:rsidRPr="00B45138" w:rsidRDefault="00CF19F5" w:rsidP="00A20818">
            <w:pPr>
              <w:jc w:val="left"/>
              <w:rPr>
                <w:lang w:val="da-DK"/>
              </w:rPr>
            </w:pPr>
            <w:r w:rsidRPr="00A20818">
              <w:rPr>
                <w:sz w:val="24"/>
                <w:szCs w:val="24"/>
                <w:lang w:val="da-DK"/>
              </w:rPr>
              <w:t>Kollegaer, ledelse, etc</w:t>
            </w:r>
            <w:r>
              <w:rPr>
                <w:sz w:val="24"/>
                <w:szCs w:val="24"/>
                <w:lang w:val="da-DK"/>
              </w:rPr>
              <w:t>.</w:t>
            </w:r>
            <w:r w:rsidRPr="00A20818">
              <w:rPr>
                <w:sz w:val="24"/>
                <w:szCs w:val="24"/>
                <w:lang w:val="da-DK"/>
              </w:rPr>
              <w:t xml:space="preserve"> er kulturbærende.</w:t>
            </w:r>
          </w:p>
        </w:tc>
      </w:tr>
      <w:tr w:rsidR="00CF19F5" w:rsidRPr="00095F63" w:rsidTr="00CF19F5">
        <w:tc>
          <w:tcPr>
            <w:tcW w:w="556" w:type="pct"/>
          </w:tcPr>
          <w:p w:rsidR="00CF19F5" w:rsidRPr="00A20818" w:rsidRDefault="00CF19F5" w:rsidP="00A20818">
            <w:pPr>
              <w:jc w:val="left"/>
              <w:rPr>
                <w:b/>
                <w:sz w:val="24"/>
                <w:szCs w:val="24"/>
                <w:lang w:val="da-DK"/>
              </w:rPr>
            </w:pPr>
            <w:r w:rsidRPr="00A20818">
              <w:rPr>
                <w:b/>
                <w:sz w:val="24"/>
                <w:szCs w:val="24"/>
                <w:lang w:val="da-DK"/>
              </w:rPr>
              <w:t>September</w:t>
            </w:r>
          </w:p>
        </w:tc>
        <w:tc>
          <w:tcPr>
            <w:tcW w:w="1068" w:type="pct"/>
          </w:tcPr>
          <w:p w:rsidR="00CF19F5" w:rsidRPr="00B45138" w:rsidRDefault="00CF19F5" w:rsidP="00A20818">
            <w:pPr>
              <w:jc w:val="left"/>
              <w:rPr>
                <w:lang w:val="da-DK"/>
              </w:rPr>
            </w:pPr>
          </w:p>
        </w:tc>
        <w:tc>
          <w:tcPr>
            <w:tcW w:w="748" w:type="pct"/>
          </w:tcPr>
          <w:p w:rsidR="00CF19F5" w:rsidRPr="00B45138" w:rsidRDefault="00CF19F5" w:rsidP="00A20818">
            <w:pPr>
              <w:jc w:val="left"/>
              <w:rPr>
                <w:lang w:val="da-DK"/>
              </w:rPr>
            </w:pPr>
          </w:p>
        </w:tc>
        <w:tc>
          <w:tcPr>
            <w:tcW w:w="1004" w:type="pct"/>
          </w:tcPr>
          <w:p w:rsidR="00CF19F5" w:rsidRPr="00B45138" w:rsidRDefault="00CF19F5" w:rsidP="00A20818">
            <w:pPr>
              <w:jc w:val="left"/>
              <w:rPr>
                <w:lang w:val="da-DK"/>
              </w:rPr>
            </w:pPr>
          </w:p>
        </w:tc>
        <w:tc>
          <w:tcPr>
            <w:tcW w:w="752" w:type="pct"/>
          </w:tcPr>
          <w:p w:rsidR="00CF19F5" w:rsidRDefault="00CF19F5" w:rsidP="00A20818">
            <w:pPr>
              <w:jc w:val="left"/>
              <w:rPr>
                <w:sz w:val="24"/>
                <w:szCs w:val="24"/>
                <w:lang w:val="da-DK"/>
              </w:rPr>
            </w:pPr>
            <w:r w:rsidRPr="00A20818">
              <w:rPr>
                <w:sz w:val="24"/>
                <w:szCs w:val="24"/>
                <w:lang w:val="da-DK"/>
              </w:rPr>
              <w:t>Følg én GUX-klasse én hel dag. 6 timer</w:t>
            </w:r>
          </w:p>
          <w:p w:rsidR="00CF19F5" w:rsidRPr="00A20818" w:rsidRDefault="00CF19F5" w:rsidP="00A20818">
            <w:pPr>
              <w:jc w:val="left"/>
              <w:rPr>
                <w:sz w:val="24"/>
                <w:szCs w:val="24"/>
                <w:lang w:val="da-DK"/>
              </w:rPr>
            </w:pPr>
          </w:p>
        </w:tc>
        <w:tc>
          <w:tcPr>
            <w:tcW w:w="872" w:type="pct"/>
          </w:tcPr>
          <w:p w:rsidR="00CF19F5" w:rsidRPr="00A20818" w:rsidRDefault="00CF19F5" w:rsidP="00CF19F5">
            <w:pPr>
              <w:jc w:val="left"/>
              <w:rPr>
                <w:sz w:val="24"/>
                <w:szCs w:val="24"/>
                <w:lang w:val="da-DK"/>
              </w:rPr>
            </w:pPr>
          </w:p>
        </w:tc>
      </w:tr>
      <w:tr w:rsidR="00CF19F5" w:rsidRPr="00095F63" w:rsidTr="00D7682D">
        <w:tc>
          <w:tcPr>
            <w:tcW w:w="556" w:type="pct"/>
          </w:tcPr>
          <w:p w:rsidR="00CF19F5" w:rsidRPr="00A20818" w:rsidRDefault="00CF19F5" w:rsidP="00A20818">
            <w:pPr>
              <w:jc w:val="left"/>
              <w:rPr>
                <w:b/>
                <w:sz w:val="24"/>
                <w:szCs w:val="24"/>
                <w:lang w:val="da-DK"/>
              </w:rPr>
            </w:pPr>
            <w:r w:rsidRPr="00A20818">
              <w:rPr>
                <w:b/>
                <w:sz w:val="24"/>
                <w:szCs w:val="24"/>
                <w:lang w:val="da-DK"/>
              </w:rPr>
              <w:t>Oktober</w:t>
            </w:r>
          </w:p>
        </w:tc>
        <w:tc>
          <w:tcPr>
            <w:tcW w:w="1068" w:type="pct"/>
          </w:tcPr>
          <w:p w:rsidR="00CF19F5" w:rsidRPr="00A20818" w:rsidRDefault="00CF19F5" w:rsidP="00A20818">
            <w:pPr>
              <w:jc w:val="left"/>
              <w:rPr>
                <w:sz w:val="24"/>
                <w:szCs w:val="24"/>
                <w:lang w:val="da-DK"/>
              </w:rPr>
            </w:pPr>
            <w:r w:rsidRPr="00A20818">
              <w:rPr>
                <w:sz w:val="24"/>
                <w:szCs w:val="24"/>
                <w:lang w:val="da-DK"/>
              </w:rPr>
              <w:t>Evaluering og klasserumsledelse: Klædes på til karaktergivning; Løbende evaluering; Taksonomi; Klasserumsledelse</w:t>
            </w:r>
            <w:r w:rsidR="00095F63">
              <w:rPr>
                <w:sz w:val="24"/>
                <w:szCs w:val="24"/>
                <w:lang w:val="da-DK"/>
              </w:rPr>
              <w:t xml:space="preserve"> (lærerroller 1)</w:t>
            </w:r>
            <w:r w:rsidRPr="00A20818">
              <w:rPr>
                <w:sz w:val="24"/>
                <w:szCs w:val="24"/>
                <w:lang w:val="da-DK"/>
              </w:rPr>
              <w:t xml:space="preserve"> (hvad har man mandat til at bestemme i sit klas</w:t>
            </w:r>
            <w:r>
              <w:rPr>
                <w:sz w:val="24"/>
                <w:szCs w:val="24"/>
                <w:lang w:val="da-DK"/>
              </w:rPr>
              <w:t>s</w:t>
            </w:r>
            <w:r w:rsidRPr="00A20818">
              <w:rPr>
                <w:sz w:val="24"/>
                <w:szCs w:val="24"/>
                <w:lang w:val="da-DK"/>
              </w:rPr>
              <w:t>erum?) 10 timer</w:t>
            </w:r>
          </w:p>
        </w:tc>
        <w:tc>
          <w:tcPr>
            <w:tcW w:w="748" w:type="pct"/>
          </w:tcPr>
          <w:p w:rsidR="00CF19F5" w:rsidRPr="00B45138" w:rsidRDefault="00CF19F5" w:rsidP="00A20818">
            <w:pPr>
              <w:jc w:val="left"/>
              <w:rPr>
                <w:lang w:val="da-DK"/>
              </w:rPr>
            </w:pPr>
          </w:p>
        </w:tc>
        <w:tc>
          <w:tcPr>
            <w:tcW w:w="1004" w:type="pct"/>
          </w:tcPr>
          <w:p w:rsidR="00CF19F5" w:rsidRPr="00A20818" w:rsidRDefault="00CF19F5" w:rsidP="00A20818">
            <w:pPr>
              <w:jc w:val="left"/>
              <w:rPr>
                <w:sz w:val="24"/>
                <w:szCs w:val="24"/>
                <w:lang w:val="da-DK"/>
              </w:rPr>
            </w:pPr>
            <w:r w:rsidRPr="00A20818">
              <w:rPr>
                <w:sz w:val="24"/>
                <w:szCs w:val="24"/>
                <w:lang w:val="da-DK"/>
              </w:rPr>
              <w:t>Karaktergivning med vejledning; Planlæg evalueringsform ifm. karaktergivning</w:t>
            </w:r>
          </w:p>
        </w:tc>
        <w:tc>
          <w:tcPr>
            <w:tcW w:w="752" w:type="pct"/>
          </w:tcPr>
          <w:p w:rsidR="00CF19F5" w:rsidRPr="00A20818" w:rsidRDefault="00CF19F5" w:rsidP="00A20818">
            <w:pPr>
              <w:jc w:val="left"/>
              <w:rPr>
                <w:sz w:val="24"/>
                <w:szCs w:val="24"/>
                <w:lang w:val="da-DK"/>
              </w:rPr>
            </w:pPr>
            <w:r w:rsidRPr="00A20818">
              <w:rPr>
                <w:sz w:val="24"/>
                <w:szCs w:val="24"/>
                <w:lang w:val="da-DK"/>
              </w:rPr>
              <w:t xml:space="preserve">Eleverne som </w:t>
            </w:r>
            <w:r w:rsidRPr="00A20818">
              <w:rPr>
                <w:b/>
                <w:sz w:val="24"/>
                <w:szCs w:val="24"/>
                <w:lang w:val="da-DK"/>
              </w:rPr>
              <w:t xml:space="preserve">hele </w:t>
            </w:r>
            <w:r w:rsidRPr="00A20818">
              <w:rPr>
                <w:sz w:val="24"/>
                <w:szCs w:val="24"/>
                <w:lang w:val="da-DK"/>
              </w:rPr>
              <w:t>mennesker: Besøge kollegier og elevers familier. Snak med elever. 8 timer</w:t>
            </w:r>
          </w:p>
        </w:tc>
        <w:tc>
          <w:tcPr>
            <w:tcW w:w="1" w:type="pct"/>
          </w:tcPr>
          <w:p w:rsidR="00CF19F5" w:rsidRPr="00A20818" w:rsidRDefault="00CF19F5" w:rsidP="00A20818">
            <w:pPr>
              <w:jc w:val="left"/>
              <w:rPr>
                <w:sz w:val="24"/>
                <w:szCs w:val="24"/>
                <w:lang w:val="da-DK"/>
              </w:rPr>
            </w:pPr>
            <w:r w:rsidRPr="00A20818">
              <w:rPr>
                <w:sz w:val="24"/>
                <w:szCs w:val="24"/>
                <w:lang w:val="da-DK"/>
              </w:rPr>
              <w:t>”Inussuk – pejling mod Grønland” (bog udgives d. ?)</w:t>
            </w:r>
          </w:p>
          <w:p w:rsidR="00CF19F5" w:rsidRPr="00B45138" w:rsidRDefault="00CF19F5" w:rsidP="00A20818">
            <w:pPr>
              <w:jc w:val="left"/>
              <w:rPr>
                <w:lang w:val="da-DK"/>
              </w:rPr>
            </w:pPr>
            <w:r w:rsidRPr="00A20818">
              <w:rPr>
                <w:sz w:val="24"/>
                <w:szCs w:val="24"/>
                <w:lang w:val="da-DK"/>
              </w:rPr>
              <w:t>Dokumentarfilm af Rune Bundgaard under produktion</w:t>
            </w:r>
          </w:p>
        </w:tc>
      </w:tr>
      <w:tr w:rsidR="00CF19F5" w:rsidRPr="00B45138" w:rsidTr="00A80DA8">
        <w:tc>
          <w:tcPr>
            <w:tcW w:w="556" w:type="pct"/>
          </w:tcPr>
          <w:p w:rsidR="00CF19F5" w:rsidRPr="00A20818" w:rsidRDefault="00CF19F5" w:rsidP="00A20818">
            <w:pPr>
              <w:jc w:val="left"/>
              <w:rPr>
                <w:b/>
                <w:sz w:val="24"/>
                <w:szCs w:val="24"/>
                <w:lang w:val="da-DK"/>
              </w:rPr>
            </w:pPr>
            <w:r w:rsidRPr="00A20818">
              <w:rPr>
                <w:b/>
                <w:sz w:val="24"/>
                <w:szCs w:val="24"/>
                <w:lang w:val="da-DK"/>
              </w:rPr>
              <w:t>November</w:t>
            </w:r>
          </w:p>
        </w:tc>
        <w:tc>
          <w:tcPr>
            <w:tcW w:w="1068" w:type="pct"/>
          </w:tcPr>
          <w:p w:rsidR="00CF19F5" w:rsidRPr="00A20818" w:rsidRDefault="00CF19F5" w:rsidP="00A20818">
            <w:pPr>
              <w:jc w:val="left"/>
              <w:rPr>
                <w:sz w:val="24"/>
                <w:szCs w:val="24"/>
                <w:lang w:val="da-DK"/>
              </w:rPr>
            </w:pPr>
            <w:r w:rsidRPr="00A20818">
              <w:rPr>
                <w:sz w:val="24"/>
                <w:szCs w:val="24"/>
                <w:lang w:val="da-DK"/>
              </w:rPr>
              <w:t>Modulplanlægning 2 og 2. sprog 2. 12,5 timer</w:t>
            </w:r>
          </w:p>
        </w:tc>
        <w:tc>
          <w:tcPr>
            <w:tcW w:w="748" w:type="pct"/>
          </w:tcPr>
          <w:p w:rsidR="00CF19F5" w:rsidRPr="00A20818" w:rsidRDefault="00CF19F5" w:rsidP="00A20818">
            <w:pPr>
              <w:jc w:val="left"/>
              <w:rPr>
                <w:sz w:val="24"/>
                <w:szCs w:val="24"/>
                <w:lang w:val="da-DK"/>
              </w:rPr>
            </w:pPr>
            <w:r w:rsidRPr="00A20818">
              <w:rPr>
                <w:sz w:val="24"/>
                <w:szCs w:val="24"/>
                <w:lang w:val="da-DK"/>
              </w:rPr>
              <w:t>Teoretisk ballast:</w:t>
            </w:r>
            <w:r>
              <w:rPr>
                <w:sz w:val="24"/>
                <w:szCs w:val="24"/>
                <w:lang w:val="da-DK"/>
              </w:rPr>
              <w:t xml:space="preserve"> </w:t>
            </w:r>
            <w:r w:rsidRPr="00A20818">
              <w:rPr>
                <w:sz w:val="24"/>
                <w:szCs w:val="24"/>
                <w:lang w:val="da-DK"/>
              </w:rPr>
              <w:t>Læsning af</w:t>
            </w:r>
            <w:r>
              <w:rPr>
                <w:sz w:val="24"/>
                <w:szCs w:val="24"/>
                <w:lang w:val="da-DK"/>
              </w:rPr>
              <w:t xml:space="preserve"> 2. sprogsmateriale fx bog af Lars Holm?</w:t>
            </w:r>
            <w:r w:rsidRPr="00A20818">
              <w:rPr>
                <w:sz w:val="24"/>
                <w:szCs w:val="24"/>
                <w:lang w:val="da-DK"/>
              </w:rPr>
              <w:t xml:space="preserve"> </w:t>
            </w:r>
            <w:r w:rsidRPr="00A20818">
              <w:rPr>
                <w:sz w:val="24"/>
                <w:szCs w:val="24"/>
                <w:lang w:val="da-DK"/>
              </w:rPr>
              <w:lastRenderedPageBreak/>
              <w:t>+ andet; Differentiering og omlagt skriftlighed.</w:t>
            </w:r>
          </w:p>
        </w:tc>
        <w:tc>
          <w:tcPr>
            <w:tcW w:w="1004" w:type="pct"/>
          </w:tcPr>
          <w:p w:rsidR="00CF19F5" w:rsidRPr="00A20818" w:rsidRDefault="00CF19F5" w:rsidP="00A20818">
            <w:pPr>
              <w:jc w:val="left"/>
              <w:rPr>
                <w:sz w:val="24"/>
                <w:szCs w:val="24"/>
                <w:lang w:val="da-DK"/>
              </w:rPr>
            </w:pPr>
            <w:r w:rsidRPr="00A20818">
              <w:rPr>
                <w:sz w:val="24"/>
                <w:szCs w:val="24"/>
                <w:lang w:val="da-DK"/>
              </w:rPr>
              <w:lastRenderedPageBreak/>
              <w:t>Koble 2. sprog til m</w:t>
            </w:r>
            <w:r>
              <w:rPr>
                <w:sz w:val="24"/>
                <w:szCs w:val="24"/>
                <w:lang w:val="da-DK"/>
              </w:rPr>
              <w:t>odulplan; Diskute</w:t>
            </w:r>
            <w:r w:rsidRPr="00A20818">
              <w:rPr>
                <w:sz w:val="24"/>
                <w:szCs w:val="24"/>
                <w:lang w:val="da-DK"/>
              </w:rPr>
              <w:t xml:space="preserve">re 2. sprog i praksis; Lave forløbsplaner </w:t>
            </w:r>
          </w:p>
          <w:p w:rsidR="00CF19F5" w:rsidRPr="00B45138" w:rsidRDefault="00CF19F5" w:rsidP="00A20818">
            <w:pPr>
              <w:jc w:val="left"/>
              <w:rPr>
                <w:lang w:val="da-DK"/>
              </w:rPr>
            </w:pPr>
          </w:p>
        </w:tc>
        <w:tc>
          <w:tcPr>
            <w:tcW w:w="752" w:type="pct"/>
          </w:tcPr>
          <w:p w:rsidR="00CF19F5" w:rsidRPr="00A20818" w:rsidRDefault="00CF19F5" w:rsidP="00A20818">
            <w:pPr>
              <w:jc w:val="left"/>
              <w:rPr>
                <w:sz w:val="24"/>
                <w:szCs w:val="24"/>
                <w:lang w:val="da-DK"/>
              </w:rPr>
            </w:pPr>
            <w:r w:rsidRPr="00A20818">
              <w:rPr>
                <w:sz w:val="24"/>
                <w:szCs w:val="24"/>
                <w:lang w:val="da-DK"/>
              </w:rPr>
              <w:t xml:space="preserve">Følg folkeskoleklasse – elevernes faglige, sproglige og </w:t>
            </w:r>
            <w:r w:rsidRPr="00A20818">
              <w:rPr>
                <w:sz w:val="24"/>
                <w:szCs w:val="24"/>
                <w:lang w:val="da-DK"/>
              </w:rPr>
              <w:lastRenderedPageBreak/>
              <w:t>sociale forudsætninger. 6 timer</w:t>
            </w:r>
          </w:p>
        </w:tc>
        <w:tc>
          <w:tcPr>
            <w:tcW w:w="1" w:type="pct"/>
          </w:tcPr>
          <w:p w:rsidR="00CF19F5" w:rsidRPr="00B45138" w:rsidRDefault="00CF19F5" w:rsidP="00A20818">
            <w:pPr>
              <w:jc w:val="left"/>
              <w:rPr>
                <w:lang w:val="da-DK"/>
              </w:rPr>
            </w:pPr>
            <w:r w:rsidRPr="00A20818">
              <w:rPr>
                <w:sz w:val="24"/>
                <w:szCs w:val="24"/>
                <w:lang w:val="da-DK"/>
              </w:rPr>
              <w:lastRenderedPageBreak/>
              <w:t>Brobygning med folkeskolen</w:t>
            </w:r>
          </w:p>
        </w:tc>
      </w:tr>
      <w:tr w:rsidR="00CF19F5" w:rsidRPr="00095F63" w:rsidTr="00255132">
        <w:tc>
          <w:tcPr>
            <w:tcW w:w="566" w:type="pct"/>
          </w:tcPr>
          <w:p w:rsidR="00CF19F5" w:rsidRPr="00A20818" w:rsidRDefault="00CF19F5" w:rsidP="00A20818">
            <w:pPr>
              <w:jc w:val="left"/>
              <w:rPr>
                <w:b/>
                <w:sz w:val="24"/>
                <w:szCs w:val="24"/>
                <w:lang w:val="da-DK"/>
              </w:rPr>
            </w:pPr>
            <w:r w:rsidRPr="00A20818">
              <w:rPr>
                <w:b/>
                <w:sz w:val="24"/>
                <w:szCs w:val="24"/>
                <w:lang w:val="da-DK"/>
              </w:rPr>
              <w:lastRenderedPageBreak/>
              <w:t>Februar</w:t>
            </w:r>
          </w:p>
        </w:tc>
        <w:tc>
          <w:tcPr>
            <w:tcW w:w="1089" w:type="pct"/>
          </w:tcPr>
          <w:p w:rsidR="00CF19F5" w:rsidRPr="00A20818" w:rsidRDefault="00CF19F5" w:rsidP="00A20818">
            <w:pPr>
              <w:jc w:val="left"/>
              <w:rPr>
                <w:sz w:val="24"/>
                <w:szCs w:val="24"/>
                <w:lang w:val="da-DK"/>
              </w:rPr>
            </w:pPr>
            <w:r w:rsidRPr="00A20818">
              <w:rPr>
                <w:sz w:val="24"/>
                <w:szCs w:val="24"/>
                <w:lang w:val="da-DK"/>
              </w:rPr>
              <w:t>Lærerroller 2 + evaluering 2: Lærerroller i praksis og variation i arbejdsformer. Teamsamarbejder og tværfaglighed.</w:t>
            </w:r>
          </w:p>
          <w:p w:rsidR="00CF19F5" w:rsidRPr="00A20818" w:rsidRDefault="00CF19F5" w:rsidP="00A20818">
            <w:pPr>
              <w:jc w:val="left"/>
              <w:rPr>
                <w:sz w:val="24"/>
                <w:szCs w:val="24"/>
                <w:lang w:val="da-DK"/>
              </w:rPr>
            </w:pPr>
            <w:r w:rsidRPr="00A20818">
              <w:rPr>
                <w:sz w:val="24"/>
                <w:szCs w:val="24"/>
                <w:lang w:val="da-DK"/>
              </w:rPr>
              <w:t>10 timer</w:t>
            </w:r>
          </w:p>
        </w:tc>
        <w:tc>
          <w:tcPr>
            <w:tcW w:w="762" w:type="pct"/>
          </w:tcPr>
          <w:p w:rsidR="00CF19F5" w:rsidRPr="00B45138" w:rsidRDefault="00CF19F5" w:rsidP="00A20818">
            <w:pPr>
              <w:jc w:val="left"/>
              <w:rPr>
                <w:lang w:val="da-DK"/>
              </w:rPr>
            </w:pPr>
          </w:p>
        </w:tc>
        <w:tc>
          <w:tcPr>
            <w:tcW w:w="1023" w:type="pct"/>
          </w:tcPr>
          <w:p w:rsidR="00CF19F5" w:rsidRPr="00A20818" w:rsidRDefault="00CF19F5" w:rsidP="00A20818">
            <w:pPr>
              <w:jc w:val="left"/>
              <w:rPr>
                <w:sz w:val="24"/>
                <w:szCs w:val="24"/>
                <w:lang w:val="da-DK"/>
              </w:rPr>
            </w:pPr>
            <w:r w:rsidRPr="00A20818">
              <w:rPr>
                <w:sz w:val="24"/>
                <w:szCs w:val="24"/>
                <w:lang w:val="da-DK"/>
              </w:rPr>
              <w:t>Planlæg moduler med brug af forskellige roller; medbring elevevaluering</w:t>
            </w:r>
          </w:p>
        </w:tc>
        <w:tc>
          <w:tcPr>
            <w:tcW w:w="766" w:type="pct"/>
          </w:tcPr>
          <w:p w:rsidR="00CF19F5" w:rsidRPr="00B45138" w:rsidRDefault="00CF19F5" w:rsidP="00A20818">
            <w:pPr>
              <w:jc w:val="left"/>
              <w:rPr>
                <w:lang w:val="da-DK"/>
              </w:rPr>
            </w:pPr>
          </w:p>
        </w:tc>
        <w:tc>
          <w:tcPr>
            <w:tcW w:w="1" w:type="pct"/>
          </w:tcPr>
          <w:p w:rsidR="00CF19F5" w:rsidRPr="00B45138" w:rsidRDefault="00CF19F5" w:rsidP="00A20818">
            <w:pPr>
              <w:jc w:val="left"/>
              <w:rPr>
                <w:lang w:val="da-DK"/>
              </w:rPr>
            </w:pPr>
          </w:p>
        </w:tc>
      </w:tr>
    </w:tbl>
    <w:p w:rsidR="00B45138" w:rsidRDefault="00B45138" w:rsidP="00A20818">
      <w:pPr>
        <w:jc w:val="left"/>
        <w:rPr>
          <w:sz w:val="24"/>
          <w:szCs w:val="24"/>
          <w:lang w:val="da-DK"/>
        </w:rPr>
      </w:pPr>
    </w:p>
    <w:p w:rsidR="00095F63" w:rsidRPr="00A20818" w:rsidRDefault="00095F63" w:rsidP="00A20818">
      <w:pPr>
        <w:jc w:val="left"/>
        <w:rPr>
          <w:sz w:val="24"/>
          <w:szCs w:val="24"/>
          <w:lang w:val="da-DK"/>
        </w:rPr>
      </w:pPr>
    </w:p>
    <w:sectPr w:rsidR="00095F63" w:rsidRPr="00A20818" w:rsidSect="00CF19F5">
      <w:headerReference w:type="default" r:id="rId7"/>
      <w:footerReference w:type="default" r:id="rId8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7B7" w:rsidRDefault="009117B7" w:rsidP="00A20818">
      <w:pPr>
        <w:spacing w:after="0" w:line="240" w:lineRule="auto"/>
      </w:pPr>
      <w:r>
        <w:separator/>
      </w:r>
    </w:p>
  </w:endnote>
  <w:endnote w:type="continuationSeparator" w:id="0">
    <w:p w:rsidR="009117B7" w:rsidRDefault="009117B7" w:rsidP="00A20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43161"/>
      <w:docPartObj>
        <w:docPartGallery w:val="Page Numbers (Bottom of Page)"/>
        <w:docPartUnique/>
      </w:docPartObj>
    </w:sdtPr>
    <w:sdtContent>
      <w:sdt>
        <w:sdtPr>
          <w:id w:val="6796841"/>
          <w:docPartObj>
            <w:docPartGallery w:val="Page Numbers (Top of Page)"/>
            <w:docPartUnique/>
          </w:docPartObj>
        </w:sdtPr>
        <w:sdtContent>
          <w:p w:rsidR="00CF19F5" w:rsidRDefault="00CF19F5">
            <w:pPr>
              <w:pStyle w:val="Sidefod"/>
              <w:jc w:val="right"/>
            </w:pPr>
            <w:r>
              <w:t xml:space="preserve">Side </w:t>
            </w:r>
            <w:r w:rsidR="00317B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17B6F">
              <w:rPr>
                <w:b/>
                <w:sz w:val="24"/>
                <w:szCs w:val="24"/>
              </w:rPr>
              <w:fldChar w:fldCharType="separate"/>
            </w:r>
            <w:r w:rsidR="004E512E">
              <w:rPr>
                <w:b/>
                <w:noProof/>
              </w:rPr>
              <w:t>3</w:t>
            </w:r>
            <w:r w:rsidR="00317B6F">
              <w:rPr>
                <w:b/>
                <w:sz w:val="24"/>
                <w:szCs w:val="24"/>
              </w:rPr>
              <w:fldChar w:fldCharType="end"/>
            </w:r>
            <w:r>
              <w:t xml:space="preserve"> af </w:t>
            </w:r>
            <w:r w:rsidR="00317B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17B6F">
              <w:rPr>
                <w:b/>
                <w:sz w:val="24"/>
                <w:szCs w:val="24"/>
              </w:rPr>
              <w:fldChar w:fldCharType="separate"/>
            </w:r>
            <w:r w:rsidR="004E512E">
              <w:rPr>
                <w:b/>
                <w:noProof/>
              </w:rPr>
              <w:t>3</w:t>
            </w:r>
            <w:r w:rsidR="00317B6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F19F5" w:rsidRDefault="00CF19F5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7B7" w:rsidRDefault="009117B7" w:rsidP="00A20818">
      <w:pPr>
        <w:spacing w:after="0" w:line="240" w:lineRule="auto"/>
      </w:pPr>
      <w:r>
        <w:separator/>
      </w:r>
    </w:p>
  </w:footnote>
  <w:footnote w:type="continuationSeparator" w:id="0">
    <w:p w:rsidR="009117B7" w:rsidRDefault="009117B7" w:rsidP="00A20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818" w:rsidRDefault="00A20818">
    <w:pPr>
      <w:pStyle w:val="Sidehoved"/>
      <w:rPr>
        <w:lang w:val="da-DK"/>
      </w:rPr>
    </w:pPr>
  </w:p>
  <w:p w:rsidR="00A20818" w:rsidRPr="00A20818" w:rsidRDefault="00A20818" w:rsidP="00CF19F5">
    <w:pPr>
      <w:pStyle w:val="Sidehoved"/>
      <w:jc w:val="right"/>
      <w:rPr>
        <w:lang w:val="da-DK"/>
      </w:rPr>
    </w:pPr>
    <w:r>
      <w:rPr>
        <w:lang w:val="da-DK"/>
      </w:rPr>
      <w:tab/>
    </w:r>
    <w:r>
      <w:rPr>
        <w:lang w:val="da-DK"/>
      </w:rPr>
      <w:tab/>
      <w:t xml:space="preserve">Sisimiut | Workshop om nyt pædagogikum 2015 | 18. – 19. marts 2015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E4C34"/>
    <w:multiLevelType w:val="hybridMultilevel"/>
    <w:tmpl w:val="F11A18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631A3"/>
    <w:multiLevelType w:val="hybridMultilevel"/>
    <w:tmpl w:val="1C1CB6F0"/>
    <w:lvl w:ilvl="0" w:tplc="F70C4C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AF0C6E"/>
    <w:multiLevelType w:val="hybridMultilevel"/>
    <w:tmpl w:val="F0A0C372"/>
    <w:lvl w:ilvl="0" w:tplc="BEFEC2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1304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138"/>
    <w:rsid w:val="000015DF"/>
    <w:rsid w:val="0000199D"/>
    <w:rsid w:val="00002FE3"/>
    <w:rsid w:val="000074A8"/>
    <w:rsid w:val="00010241"/>
    <w:rsid w:val="00010859"/>
    <w:rsid w:val="000173C2"/>
    <w:rsid w:val="00023A8B"/>
    <w:rsid w:val="00033925"/>
    <w:rsid w:val="00052D94"/>
    <w:rsid w:val="000564CE"/>
    <w:rsid w:val="00067E6F"/>
    <w:rsid w:val="00074673"/>
    <w:rsid w:val="00074A61"/>
    <w:rsid w:val="000804D0"/>
    <w:rsid w:val="0008660D"/>
    <w:rsid w:val="00086F42"/>
    <w:rsid w:val="00095F63"/>
    <w:rsid w:val="000B6EF0"/>
    <w:rsid w:val="000C1439"/>
    <w:rsid w:val="000C1C94"/>
    <w:rsid w:val="000C2E5F"/>
    <w:rsid w:val="000D16DD"/>
    <w:rsid w:val="000D4C56"/>
    <w:rsid w:val="000D588D"/>
    <w:rsid w:val="0011338C"/>
    <w:rsid w:val="00116F57"/>
    <w:rsid w:val="0012029C"/>
    <w:rsid w:val="00124224"/>
    <w:rsid w:val="00126A3A"/>
    <w:rsid w:val="001277DA"/>
    <w:rsid w:val="0013414D"/>
    <w:rsid w:val="0014144C"/>
    <w:rsid w:val="0014239D"/>
    <w:rsid w:val="001520E7"/>
    <w:rsid w:val="00153789"/>
    <w:rsid w:val="00193043"/>
    <w:rsid w:val="0019307B"/>
    <w:rsid w:val="001976EE"/>
    <w:rsid w:val="001A0D1D"/>
    <w:rsid w:val="001A230B"/>
    <w:rsid w:val="001A6FF9"/>
    <w:rsid w:val="001C3633"/>
    <w:rsid w:val="001C6129"/>
    <w:rsid w:val="001D1875"/>
    <w:rsid w:val="001D77BD"/>
    <w:rsid w:val="001E2074"/>
    <w:rsid w:val="001F2A21"/>
    <w:rsid w:val="001F73D3"/>
    <w:rsid w:val="00202C88"/>
    <w:rsid w:val="00203898"/>
    <w:rsid w:val="00206285"/>
    <w:rsid w:val="00217AB2"/>
    <w:rsid w:val="002207B2"/>
    <w:rsid w:val="00226D96"/>
    <w:rsid w:val="00246290"/>
    <w:rsid w:val="0025624E"/>
    <w:rsid w:val="00261089"/>
    <w:rsid w:val="00274608"/>
    <w:rsid w:val="00275410"/>
    <w:rsid w:val="00292C8D"/>
    <w:rsid w:val="00293953"/>
    <w:rsid w:val="002A13E2"/>
    <w:rsid w:val="002B3D5C"/>
    <w:rsid w:val="002B457B"/>
    <w:rsid w:val="002B5BF8"/>
    <w:rsid w:val="002D6C17"/>
    <w:rsid w:val="002E02FB"/>
    <w:rsid w:val="002F4615"/>
    <w:rsid w:val="00300EDE"/>
    <w:rsid w:val="00300FF1"/>
    <w:rsid w:val="00317B6F"/>
    <w:rsid w:val="00337E5C"/>
    <w:rsid w:val="003553F4"/>
    <w:rsid w:val="0035644E"/>
    <w:rsid w:val="00392E99"/>
    <w:rsid w:val="003A1CBF"/>
    <w:rsid w:val="003C78E8"/>
    <w:rsid w:val="003D32A3"/>
    <w:rsid w:val="003F0582"/>
    <w:rsid w:val="003F3A7B"/>
    <w:rsid w:val="003F7D6C"/>
    <w:rsid w:val="004069A0"/>
    <w:rsid w:val="00425D8A"/>
    <w:rsid w:val="00430C80"/>
    <w:rsid w:val="00431A5E"/>
    <w:rsid w:val="00444B82"/>
    <w:rsid w:val="00461926"/>
    <w:rsid w:val="00461E3A"/>
    <w:rsid w:val="00465115"/>
    <w:rsid w:val="00470605"/>
    <w:rsid w:val="00473512"/>
    <w:rsid w:val="004847EE"/>
    <w:rsid w:val="00487475"/>
    <w:rsid w:val="004903F6"/>
    <w:rsid w:val="00495857"/>
    <w:rsid w:val="00497D78"/>
    <w:rsid w:val="004A6A08"/>
    <w:rsid w:val="004B3334"/>
    <w:rsid w:val="004B43F7"/>
    <w:rsid w:val="004C113D"/>
    <w:rsid w:val="004C4EDA"/>
    <w:rsid w:val="004D6E62"/>
    <w:rsid w:val="004D759B"/>
    <w:rsid w:val="004E487C"/>
    <w:rsid w:val="004E512E"/>
    <w:rsid w:val="004E7522"/>
    <w:rsid w:val="004F6F99"/>
    <w:rsid w:val="0051107E"/>
    <w:rsid w:val="00515B7C"/>
    <w:rsid w:val="00531D8E"/>
    <w:rsid w:val="00551E62"/>
    <w:rsid w:val="005548CA"/>
    <w:rsid w:val="0055515F"/>
    <w:rsid w:val="005558D1"/>
    <w:rsid w:val="005577FC"/>
    <w:rsid w:val="0056451C"/>
    <w:rsid w:val="005669E1"/>
    <w:rsid w:val="00591F6F"/>
    <w:rsid w:val="005B23D4"/>
    <w:rsid w:val="005E1999"/>
    <w:rsid w:val="005E2694"/>
    <w:rsid w:val="005E36C0"/>
    <w:rsid w:val="005F214C"/>
    <w:rsid w:val="006562BC"/>
    <w:rsid w:val="00657BD1"/>
    <w:rsid w:val="006658D1"/>
    <w:rsid w:val="00695A29"/>
    <w:rsid w:val="00697BA1"/>
    <w:rsid w:val="006A130A"/>
    <w:rsid w:val="006A1E4B"/>
    <w:rsid w:val="006A303E"/>
    <w:rsid w:val="006C040A"/>
    <w:rsid w:val="006C4A6A"/>
    <w:rsid w:val="006D186E"/>
    <w:rsid w:val="006E2FFB"/>
    <w:rsid w:val="006E4549"/>
    <w:rsid w:val="006E71C1"/>
    <w:rsid w:val="006F4D2C"/>
    <w:rsid w:val="0070120F"/>
    <w:rsid w:val="0070774D"/>
    <w:rsid w:val="00733EB3"/>
    <w:rsid w:val="00737F52"/>
    <w:rsid w:val="00763265"/>
    <w:rsid w:val="007806CA"/>
    <w:rsid w:val="007A5952"/>
    <w:rsid w:val="007D3658"/>
    <w:rsid w:val="007E0D69"/>
    <w:rsid w:val="007E264C"/>
    <w:rsid w:val="007E4364"/>
    <w:rsid w:val="007E66FE"/>
    <w:rsid w:val="008020AD"/>
    <w:rsid w:val="008035DC"/>
    <w:rsid w:val="0080391E"/>
    <w:rsid w:val="00804A8C"/>
    <w:rsid w:val="008066A1"/>
    <w:rsid w:val="008079D5"/>
    <w:rsid w:val="00816F62"/>
    <w:rsid w:val="008268E9"/>
    <w:rsid w:val="008342A2"/>
    <w:rsid w:val="00841B8C"/>
    <w:rsid w:val="00856842"/>
    <w:rsid w:val="00891E69"/>
    <w:rsid w:val="008A628F"/>
    <w:rsid w:val="008C26E5"/>
    <w:rsid w:val="008D0562"/>
    <w:rsid w:val="008D45A4"/>
    <w:rsid w:val="008D613E"/>
    <w:rsid w:val="008D6217"/>
    <w:rsid w:val="008D7A3E"/>
    <w:rsid w:val="008E3A7F"/>
    <w:rsid w:val="008E3D99"/>
    <w:rsid w:val="008E735B"/>
    <w:rsid w:val="008E7A64"/>
    <w:rsid w:val="008F3C2D"/>
    <w:rsid w:val="009117B7"/>
    <w:rsid w:val="00912CE2"/>
    <w:rsid w:val="009351B4"/>
    <w:rsid w:val="00940D3B"/>
    <w:rsid w:val="00946D90"/>
    <w:rsid w:val="00961F45"/>
    <w:rsid w:val="0097644C"/>
    <w:rsid w:val="00976627"/>
    <w:rsid w:val="00982B54"/>
    <w:rsid w:val="0098485F"/>
    <w:rsid w:val="009902E2"/>
    <w:rsid w:val="00993B96"/>
    <w:rsid w:val="00994F3D"/>
    <w:rsid w:val="00995E8B"/>
    <w:rsid w:val="009A1AAB"/>
    <w:rsid w:val="009A27C2"/>
    <w:rsid w:val="009B79EB"/>
    <w:rsid w:val="009C1969"/>
    <w:rsid w:val="009C75F7"/>
    <w:rsid w:val="009E39FC"/>
    <w:rsid w:val="009E3FC7"/>
    <w:rsid w:val="00A102A2"/>
    <w:rsid w:val="00A12E74"/>
    <w:rsid w:val="00A20818"/>
    <w:rsid w:val="00A22BE0"/>
    <w:rsid w:val="00A24BE2"/>
    <w:rsid w:val="00A40213"/>
    <w:rsid w:val="00A43F81"/>
    <w:rsid w:val="00A610E9"/>
    <w:rsid w:val="00A6310B"/>
    <w:rsid w:val="00A864FD"/>
    <w:rsid w:val="00AA4E18"/>
    <w:rsid w:val="00AA5575"/>
    <w:rsid w:val="00AD0F80"/>
    <w:rsid w:val="00AD7409"/>
    <w:rsid w:val="00AF29C9"/>
    <w:rsid w:val="00AF5C43"/>
    <w:rsid w:val="00B029F5"/>
    <w:rsid w:val="00B31B24"/>
    <w:rsid w:val="00B35944"/>
    <w:rsid w:val="00B45138"/>
    <w:rsid w:val="00B53F5C"/>
    <w:rsid w:val="00B60FCF"/>
    <w:rsid w:val="00B62D67"/>
    <w:rsid w:val="00B64093"/>
    <w:rsid w:val="00B665A1"/>
    <w:rsid w:val="00B74705"/>
    <w:rsid w:val="00B840FB"/>
    <w:rsid w:val="00B84DBF"/>
    <w:rsid w:val="00B850EA"/>
    <w:rsid w:val="00B87484"/>
    <w:rsid w:val="00B92235"/>
    <w:rsid w:val="00B93CA8"/>
    <w:rsid w:val="00B9564E"/>
    <w:rsid w:val="00BA6A08"/>
    <w:rsid w:val="00BC02BB"/>
    <w:rsid w:val="00BC3DC9"/>
    <w:rsid w:val="00BD3D57"/>
    <w:rsid w:val="00BD7E2D"/>
    <w:rsid w:val="00BF3E9A"/>
    <w:rsid w:val="00BF5516"/>
    <w:rsid w:val="00C02D9E"/>
    <w:rsid w:val="00C17C64"/>
    <w:rsid w:val="00C2250E"/>
    <w:rsid w:val="00C22668"/>
    <w:rsid w:val="00C40A63"/>
    <w:rsid w:val="00C45FD4"/>
    <w:rsid w:val="00C46849"/>
    <w:rsid w:val="00C522BE"/>
    <w:rsid w:val="00C52C21"/>
    <w:rsid w:val="00C57578"/>
    <w:rsid w:val="00C638D1"/>
    <w:rsid w:val="00C7393C"/>
    <w:rsid w:val="00C74710"/>
    <w:rsid w:val="00C819AD"/>
    <w:rsid w:val="00C865E3"/>
    <w:rsid w:val="00C91459"/>
    <w:rsid w:val="00C9151B"/>
    <w:rsid w:val="00C91E69"/>
    <w:rsid w:val="00CA7312"/>
    <w:rsid w:val="00CB2C67"/>
    <w:rsid w:val="00CB3C51"/>
    <w:rsid w:val="00CB3C84"/>
    <w:rsid w:val="00CB5F5B"/>
    <w:rsid w:val="00CD6C66"/>
    <w:rsid w:val="00CE3E2C"/>
    <w:rsid w:val="00CF19F5"/>
    <w:rsid w:val="00D02A99"/>
    <w:rsid w:val="00D15EAA"/>
    <w:rsid w:val="00D160B5"/>
    <w:rsid w:val="00D17EAA"/>
    <w:rsid w:val="00D22837"/>
    <w:rsid w:val="00D24A46"/>
    <w:rsid w:val="00D40217"/>
    <w:rsid w:val="00D439BC"/>
    <w:rsid w:val="00D465AE"/>
    <w:rsid w:val="00D51DE8"/>
    <w:rsid w:val="00D56075"/>
    <w:rsid w:val="00D57D45"/>
    <w:rsid w:val="00D74E7D"/>
    <w:rsid w:val="00D85241"/>
    <w:rsid w:val="00D93AE0"/>
    <w:rsid w:val="00D95AAC"/>
    <w:rsid w:val="00DA49AA"/>
    <w:rsid w:val="00DA7272"/>
    <w:rsid w:val="00DB1B21"/>
    <w:rsid w:val="00DB759B"/>
    <w:rsid w:val="00DC0095"/>
    <w:rsid w:val="00DC685E"/>
    <w:rsid w:val="00DD2FE6"/>
    <w:rsid w:val="00DF2A10"/>
    <w:rsid w:val="00DF520F"/>
    <w:rsid w:val="00E02464"/>
    <w:rsid w:val="00E06768"/>
    <w:rsid w:val="00E138C2"/>
    <w:rsid w:val="00E278E6"/>
    <w:rsid w:val="00E3575B"/>
    <w:rsid w:val="00E3686C"/>
    <w:rsid w:val="00E437C8"/>
    <w:rsid w:val="00E441FF"/>
    <w:rsid w:val="00E50078"/>
    <w:rsid w:val="00E531E9"/>
    <w:rsid w:val="00E57796"/>
    <w:rsid w:val="00E70939"/>
    <w:rsid w:val="00E85BD5"/>
    <w:rsid w:val="00E86A06"/>
    <w:rsid w:val="00E971AE"/>
    <w:rsid w:val="00EA09FF"/>
    <w:rsid w:val="00EA1625"/>
    <w:rsid w:val="00EB41AA"/>
    <w:rsid w:val="00EB59C4"/>
    <w:rsid w:val="00EB5F0F"/>
    <w:rsid w:val="00EC2E59"/>
    <w:rsid w:val="00ED19AE"/>
    <w:rsid w:val="00ED5FAD"/>
    <w:rsid w:val="00EE3A43"/>
    <w:rsid w:val="00EF7EFD"/>
    <w:rsid w:val="00F01A81"/>
    <w:rsid w:val="00F024C9"/>
    <w:rsid w:val="00F0472B"/>
    <w:rsid w:val="00F1555D"/>
    <w:rsid w:val="00F27F95"/>
    <w:rsid w:val="00F32EB4"/>
    <w:rsid w:val="00F331FC"/>
    <w:rsid w:val="00F4016A"/>
    <w:rsid w:val="00F40EA3"/>
    <w:rsid w:val="00F45881"/>
    <w:rsid w:val="00F4713B"/>
    <w:rsid w:val="00F70539"/>
    <w:rsid w:val="00F7227C"/>
    <w:rsid w:val="00F74F18"/>
    <w:rsid w:val="00FA044F"/>
    <w:rsid w:val="00FA0620"/>
    <w:rsid w:val="00FB4602"/>
    <w:rsid w:val="00FB7C25"/>
    <w:rsid w:val="00FB7EC6"/>
    <w:rsid w:val="00FD3FDF"/>
    <w:rsid w:val="00FF2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F52"/>
  </w:style>
  <w:style w:type="paragraph" w:styleId="Overskrift1">
    <w:name w:val="heading 1"/>
    <w:basedOn w:val="Normal"/>
    <w:next w:val="Normal"/>
    <w:link w:val="Overskrift1Tegn"/>
    <w:uiPriority w:val="9"/>
    <w:qFormat/>
    <w:rsid w:val="00737F5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37F52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37F5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7F5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7F52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7F52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7F52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7F52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7F52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37F52"/>
    <w:rPr>
      <w:smallCaps/>
      <w:spacing w:val="5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37F52"/>
    <w:rPr>
      <w:smallCaps/>
      <w:spacing w:val="5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37F52"/>
    <w:rPr>
      <w:smallCaps/>
      <w:spacing w:val="5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37F52"/>
    <w:rPr>
      <w:smallCaps/>
      <w:spacing w:val="10"/>
      <w:sz w:val="22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37F52"/>
    <w:rPr>
      <w:smallCaps/>
      <w:color w:val="943634" w:themeColor="accent2" w:themeShade="BF"/>
      <w:spacing w:val="10"/>
      <w:sz w:val="22"/>
      <w:szCs w:val="26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37F52"/>
    <w:rPr>
      <w:smallCaps/>
      <w:color w:val="C0504D" w:themeColor="accent2"/>
      <w:spacing w:val="5"/>
      <w:sz w:val="22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37F52"/>
    <w:rPr>
      <w:b/>
      <w:smallCaps/>
      <w:color w:val="C0504D" w:themeColor="accent2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37F52"/>
    <w:rPr>
      <w:b/>
      <w:i/>
      <w:smallCaps/>
      <w:color w:val="943634" w:themeColor="accent2" w:themeShade="BF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37F52"/>
    <w:rPr>
      <w:b/>
      <w:i/>
      <w:smallCaps/>
      <w:color w:val="622423" w:themeColor="accent2" w:themeShade="7F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737F52"/>
    <w:rPr>
      <w:b/>
      <w:bCs/>
      <w:caps/>
      <w:sz w:val="16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737F52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elTegn">
    <w:name w:val="Titel Tegn"/>
    <w:basedOn w:val="Standardskrifttypeiafsnit"/>
    <w:link w:val="Titel"/>
    <w:uiPriority w:val="10"/>
    <w:rsid w:val="00737F52"/>
    <w:rPr>
      <w:smallCaps/>
      <w:sz w:val="48"/>
      <w:szCs w:val="48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37F52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7F52"/>
    <w:rPr>
      <w:rFonts w:asciiTheme="majorHAnsi" w:eastAsiaTheme="majorEastAsia" w:hAnsiTheme="majorHAnsi" w:cstheme="majorBidi"/>
      <w:szCs w:val="22"/>
    </w:rPr>
  </w:style>
  <w:style w:type="character" w:styleId="Strk">
    <w:name w:val="Strong"/>
    <w:uiPriority w:val="22"/>
    <w:qFormat/>
    <w:rsid w:val="00737F52"/>
    <w:rPr>
      <w:b/>
      <w:color w:val="C0504D" w:themeColor="accent2"/>
    </w:rPr>
  </w:style>
  <w:style w:type="character" w:styleId="Fremhv">
    <w:name w:val="Emphasis"/>
    <w:uiPriority w:val="20"/>
    <w:qFormat/>
    <w:rsid w:val="00737F52"/>
    <w:rPr>
      <w:b/>
      <w:i/>
      <w:spacing w:val="10"/>
    </w:rPr>
  </w:style>
  <w:style w:type="paragraph" w:styleId="Ingenafstand">
    <w:name w:val="No Spacing"/>
    <w:basedOn w:val="Normal"/>
    <w:link w:val="IngenafstandTegn"/>
    <w:uiPriority w:val="1"/>
    <w:qFormat/>
    <w:rsid w:val="00737F52"/>
    <w:pPr>
      <w:spacing w:after="0" w:line="240" w:lineRule="auto"/>
    </w:pPr>
  </w:style>
  <w:style w:type="character" w:customStyle="1" w:styleId="IngenafstandTegn">
    <w:name w:val="Ingen afstand Tegn"/>
    <w:basedOn w:val="Standardskrifttypeiafsnit"/>
    <w:link w:val="Ingenafstand"/>
    <w:uiPriority w:val="1"/>
    <w:rsid w:val="00737F52"/>
  </w:style>
  <w:style w:type="paragraph" w:styleId="Listeafsnit">
    <w:name w:val="List Paragraph"/>
    <w:basedOn w:val="Normal"/>
    <w:uiPriority w:val="34"/>
    <w:qFormat/>
    <w:rsid w:val="00737F52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737F52"/>
    <w:rPr>
      <w:i/>
    </w:rPr>
  </w:style>
  <w:style w:type="character" w:customStyle="1" w:styleId="CitatTegn">
    <w:name w:val="Citat Tegn"/>
    <w:basedOn w:val="Standardskrifttypeiafsnit"/>
    <w:link w:val="Citat"/>
    <w:uiPriority w:val="29"/>
    <w:rsid w:val="00737F52"/>
    <w:rPr>
      <w:i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37F5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37F52"/>
    <w:rPr>
      <w:b/>
      <w:i/>
      <w:color w:val="FFFFFF" w:themeColor="background1"/>
      <w:shd w:val="clear" w:color="auto" w:fill="C0504D" w:themeFill="accent2"/>
    </w:rPr>
  </w:style>
  <w:style w:type="character" w:styleId="Svagfremhvning">
    <w:name w:val="Subtle Emphasis"/>
    <w:uiPriority w:val="19"/>
    <w:qFormat/>
    <w:rsid w:val="00737F52"/>
    <w:rPr>
      <w:i/>
    </w:rPr>
  </w:style>
  <w:style w:type="character" w:styleId="Kraftigfremhvning">
    <w:name w:val="Intense Emphasis"/>
    <w:uiPriority w:val="21"/>
    <w:qFormat/>
    <w:rsid w:val="00737F52"/>
    <w:rPr>
      <w:b/>
      <w:i/>
      <w:color w:val="C0504D" w:themeColor="accent2"/>
      <w:spacing w:val="10"/>
    </w:rPr>
  </w:style>
  <w:style w:type="character" w:styleId="Svaghenvisning">
    <w:name w:val="Subtle Reference"/>
    <w:uiPriority w:val="31"/>
    <w:qFormat/>
    <w:rsid w:val="00737F52"/>
    <w:rPr>
      <w:b/>
    </w:rPr>
  </w:style>
  <w:style w:type="character" w:styleId="Kraftighenvisning">
    <w:name w:val="Intense Reference"/>
    <w:uiPriority w:val="32"/>
    <w:qFormat/>
    <w:rsid w:val="00737F52"/>
    <w:rPr>
      <w:b/>
      <w:bCs/>
      <w:smallCaps/>
      <w:spacing w:val="5"/>
      <w:sz w:val="22"/>
      <w:szCs w:val="22"/>
      <w:u w:val="single"/>
    </w:rPr>
  </w:style>
  <w:style w:type="character" w:styleId="Bogenstitel">
    <w:name w:val="Book Title"/>
    <w:uiPriority w:val="33"/>
    <w:qFormat/>
    <w:rsid w:val="00737F5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37F52"/>
    <w:pPr>
      <w:outlineLvl w:val="9"/>
    </w:pPr>
  </w:style>
  <w:style w:type="table" w:styleId="Tabel-Gitter">
    <w:name w:val="Table Grid"/>
    <w:basedOn w:val="Tabel-Normal"/>
    <w:uiPriority w:val="59"/>
    <w:rsid w:val="00B45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semiHidden/>
    <w:unhideWhenUsed/>
    <w:rsid w:val="00A208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A20818"/>
  </w:style>
  <w:style w:type="paragraph" w:styleId="Sidefod">
    <w:name w:val="footer"/>
    <w:basedOn w:val="Normal"/>
    <w:link w:val="SidefodTegn"/>
    <w:uiPriority w:val="99"/>
    <w:unhideWhenUsed/>
    <w:rsid w:val="00A208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208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meha</dc:creator>
  <cp:lastModifiedBy>biha</cp:lastModifiedBy>
  <cp:revision>2</cp:revision>
  <cp:lastPrinted>2015-04-08T15:18:00Z</cp:lastPrinted>
  <dcterms:created xsi:type="dcterms:W3CDTF">2015-04-08T15:21:00Z</dcterms:created>
  <dcterms:modified xsi:type="dcterms:W3CDTF">2015-04-08T15:21:00Z</dcterms:modified>
</cp:coreProperties>
</file>