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BD" w:rsidRPr="00DC3CBD" w:rsidRDefault="00DC3CBD" w:rsidP="00DC3CBD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>Kalaallit</w:t>
      </w:r>
      <w:proofErr w:type="spellEnd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>Nunaanni</w:t>
      </w:r>
      <w:proofErr w:type="spellEnd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>uulia</w:t>
      </w:r>
      <w:proofErr w:type="spellEnd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kern w:val="36"/>
          <w:sz w:val="48"/>
          <w:szCs w:val="48"/>
          <w:lang w:eastAsia="da-DK"/>
        </w:rPr>
        <w:t xml:space="preserve"> gas (C)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da-DK"/>
        </w:rPr>
        <w:t>Anguniakkat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da-DK"/>
        </w:rPr>
        <w:t>atuartullu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da-DK"/>
        </w:rPr>
        <w:t>kajumissusiat</w:t>
      </w:r>
      <w:proofErr w:type="spellEnd"/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Kalaallit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Nunaanni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gasimillu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piiaanissat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aningaasaqarneq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avatangiisit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eqqarsaatigalugit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sammineqarluartut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Kalaallit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Nunaata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Kangiata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Avannaarsuani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gas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nappartat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31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milliardiussangatinneqarput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Kitaata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imartaani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nappartanik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17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milliardinik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uuliaqarlunilu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gaseqassangatinneqarpoq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Taamaattumik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gas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atuartunut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attuumassuteqarpoq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tassami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taakku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Kalaallit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Nunaata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aningaasaqarnikkut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siunissaa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pillugu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pingaarutilerujussuanngorsinnaammata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Ingerlatsinermi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/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atuartitsinermi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ilinnartut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uuliap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gasillu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kemiikkut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ilusaat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pisinnaasaallu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br/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paasisaqarfigissavaat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nunarsuup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kissatsikkiartorneranut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sanilliullugu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uuliap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gasillu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kingunissaat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uuliamik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gasimillu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aniatitsinerit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immami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pinngortitami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ataqatigiinnermut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sunniutai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ilisimasaqarfigilissavaat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Atuartitsineq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assigiinngiiaarnermik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pingaartitsilluni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piorsagaavoq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assigiinngitsunik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ajornassusilinnik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assigiinngitsunik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suliassaqarpoq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Atuartitsinerni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suliatigut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ilisimasat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nassuiaatiginissaannut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screencast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atorneqarpoq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Taamaalillutik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suliamikkut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sanngiitsut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screencastit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takoqqissinnaavaat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taamaalillutillu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namminneq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sukkassusertik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atorlugu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suliatigut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sammisat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arlaleriarlutik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takusinnaallugit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atuakkani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ilinniutini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suliatigut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sammisat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atuarnissaannut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imaluunniit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screencastit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naalaaqqinnissaannut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periarfissaqarput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taakkunanimi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pissutsit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oqaasiinnartigut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nassuiaatigineqarmata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Atuartitsinerni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marloriarluni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misileraanerit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ilanngunneqarput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taakkunani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namminneq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misilittaassapput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misileraallutillu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angusat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suliarisassallugit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Misileraanerni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isumannaallisaaneq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pingaaruteqarpoq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taamaattumillu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namminneq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isumannaallisaatigineqartut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misileraanerminni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atugassatik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namminneq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isummerfigisinnaavaat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kiros.dk-mi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kemikaliat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atorneqartut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H-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P-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oqaasertallit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misissornerisigut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Orsumit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dieseliliorluni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immikkoortortarpassuaqarpoq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ilusilersorniarlugu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paasiuminartunngortinniarlugulu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flowchartiliorsinnaapput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tassani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misileraanerminni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pisuni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tamani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susoqarnersoq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titartassavaat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Taamaalillutik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periaatsimik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nassuiaanneqassapput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misileraanertik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naammassiniarlugu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titartakkat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atorsinnaavaat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Atuartitsinermi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molekylenik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ikkussortakkat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arlaleriarlutik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atorneqarput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atuartummi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molekylenik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ikkussuinerminni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tamakku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sannaannik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atomit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nippussuuttarnerannik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paasisaqarsinnaammata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Suliat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annertusineqarnissaannut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atortunillu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allanik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ilanngussinissamut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periarfissaqarpoq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imigassamut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tunngatilerlugu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annertusineqarsinnaavoq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Imigassat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kemiskiusumik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sannaannik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suliaqartoqarsinnaavoq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imigassanik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kiisalu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bioethanolimik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periarfissatut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allatut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taaguusersuisoqarsinnaavoq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Periarfissatut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allatut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annertusineqarsinnaavoq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isomeri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ilanngullugu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-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ilusaat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cis/trans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isomeri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F9136F" w:rsidRPr="00F9136F" w:rsidRDefault="00F9136F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</w:pP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Naatsorsuutigineqartut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: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lastRenderedPageBreak/>
        <w:t>Ingerlatsineq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/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kemi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C-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naleqqussagaavoq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atuartitsinermi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molekylenik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titartaaneq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ikkussuussinerlu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atugaangaatsiarpoq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tamatumalu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iluaqutigivaa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elektroninik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marlukkuutaanik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ilisimasaqarnerulernerat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atomit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nipputtuuttarnerat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ilisimanerulernerat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mol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pillugu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oqariartaatsinik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ilisimasaqareernissaat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iluaqutaasinnaavoq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annertussutsinut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qisuariarnernullu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skiimami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naatsorsuisoqarsinnaavoq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.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Taamaattoqarsimanngippat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suliassaq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sumi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atugassaagaluarnersoq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ilanngutinngitsoorneqarsinnaavoq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Atuartut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naasunit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dieseliliornerlutik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misileraanerminni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faset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marluit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immikkoortissavaat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tassanilu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saviup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kajungerisaanik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elektroninillu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negativiusunik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ilisimasaqarnissaq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iluaqutaassaaq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.</w:t>
      </w:r>
    </w:p>
    <w:p w:rsidR="00DC3CBD" w:rsidRPr="00F9136F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</w:pP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Ilikkagassatut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pilersaarutinik</w:t>
      </w:r>
      <w:proofErr w:type="spellEnd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F9136F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da-DK"/>
        </w:rPr>
        <w:t>akuersaarneq</w:t>
      </w:r>
      <w:proofErr w:type="spellEnd"/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Pikkorissarnermi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anguniagassat</w:t>
      </w:r>
      <w:proofErr w:type="spellEnd"/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 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a) </w:t>
      </w:r>
      <w:proofErr w:type="spellStart"/>
      <w:proofErr w:type="gram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stoffit</w:t>
      </w:r>
      <w:proofErr w:type="spellEnd"/>
      <w:proofErr w:type="gram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sannaannik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aamma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kemiskiusumik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qisuariarnernik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paasiuminartunik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allaaserinninnerit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val="en-US" w:eastAsia="da-DK"/>
        </w:rPr>
        <w:t>,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b)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kemimik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suliallit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oqaasiinik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atuinerit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,</w:t>
      </w:r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c)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takusat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,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ilutsit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ilisarnaatillu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pilersinneqartut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imminnut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attuumassuteqartilerlugit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,</w:t>
      </w:r>
    </w:p>
    <w:p w:rsidR="00DC3CBD" w:rsidRPr="00F9136F" w:rsidRDefault="00DC3CBD" w:rsidP="00DC3C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da-DK"/>
        </w:rPr>
      </w:pPr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d)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ajornanngitsunnguanik</w:t>
      </w:r>
      <w:proofErr w:type="spellEnd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 xml:space="preserve"> </w:t>
      </w:r>
      <w:proofErr w:type="spellStart"/>
      <w:r w:rsidRPr="00DC3CBD">
        <w:rPr>
          <w:rFonts w:ascii="Calibri" w:eastAsia="Times New Roman" w:hAnsi="Calibri" w:cs="Calibri"/>
          <w:color w:val="222222"/>
          <w:sz w:val="24"/>
          <w:szCs w:val="24"/>
          <w:lang w:eastAsia="da-DK"/>
        </w:rPr>
        <w:t>naatsorsuinerit</w:t>
      </w:r>
      <w:proofErr w:type="spellEnd"/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e) </w:t>
      </w:r>
      <w:proofErr w:type="spellStart"/>
      <w:r w:rsidRPr="00F9136F">
        <w:rPr>
          <w:rFonts w:ascii="Calibri" w:hAnsi="Calibri" w:cs="Calibri"/>
        </w:rPr>
        <w:t>isumannaatsumik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akuutissanik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misissuinermi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atortunik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pisariitsunik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atuilluni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misileraanik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isumannaatsumik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akuutissanik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passussineq</w:t>
      </w:r>
      <w:proofErr w:type="spellEnd"/>
      <w:r w:rsidRPr="00F9136F">
        <w:rPr>
          <w:rFonts w:ascii="Calibri" w:hAnsi="Calibri" w:cs="Calibri"/>
        </w:rPr>
        <w:t>.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f) </w:t>
      </w:r>
      <w:proofErr w:type="spellStart"/>
      <w:r w:rsidRPr="00F9136F">
        <w:rPr>
          <w:rFonts w:ascii="Calibri" w:hAnsi="Calibri" w:cs="Calibri"/>
        </w:rPr>
        <w:t>paasissutissanik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nalunaarsuineq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suliarinneqqiinerlu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malinnaaneq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kiisalu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oqaatsit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allakkallu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atorlugit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misissuinernik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nassuiaaneq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paasititsinerlu</w:t>
      </w:r>
      <w:proofErr w:type="spellEnd"/>
      <w:r w:rsidRPr="00F9136F">
        <w:rPr>
          <w:rFonts w:ascii="Calibri" w:hAnsi="Calibri" w:cs="Calibri"/>
        </w:rPr>
        <w:t>,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g) </w:t>
      </w:r>
      <w:proofErr w:type="spellStart"/>
      <w:r w:rsidRPr="00F9136F">
        <w:rPr>
          <w:rFonts w:ascii="Calibri" w:hAnsi="Calibri" w:cs="Calibri"/>
        </w:rPr>
        <w:t>pissarsiffinnit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assigiinngitsunit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akuutissat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pillugit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paasissutissanik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pissarsiniarneq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atuinerlu</w:t>
      </w:r>
      <w:proofErr w:type="spellEnd"/>
      <w:r w:rsidRPr="00F9136F">
        <w:rPr>
          <w:rFonts w:ascii="Calibri" w:hAnsi="Calibri" w:cs="Calibri"/>
        </w:rPr>
        <w:t xml:space="preserve">,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h) </w:t>
      </w:r>
      <w:proofErr w:type="spellStart"/>
      <w:r w:rsidRPr="00F9136F">
        <w:rPr>
          <w:rFonts w:ascii="Calibri" w:hAnsi="Calibri" w:cs="Calibri"/>
        </w:rPr>
        <w:t>akuutissalerinermi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allakkiamik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nalinginnaasumik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atuarsinnaaneq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suliaqarfimmi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oqariartaatsinik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pisariaqartunik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sulialittullu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tunngavilersuutinik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nassuiaasinnaaneq</w:t>
      </w:r>
      <w:proofErr w:type="spellEnd"/>
      <w:r w:rsidRPr="00F9136F">
        <w:rPr>
          <w:rFonts w:ascii="Calibri" w:hAnsi="Calibri" w:cs="Calibri"/>
        </w:rPr>
        <w:t>,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i) </w:t>
      </w:r>
      <w:proofErr w:type="spellStart"/>
      <w:r w:rsidRPr="00F9136F">
        <w:rPr>
          <w:rFonts w:ascii="Calibri" w:hAnsi="Calibri" w:cs="Calibri"/>
        </w:rPr>
        <w:t>ulluinnarnit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maannakkullu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oqallinnermit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aallaaveqartumik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akuutissaneersunit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ajornartorsiutaasinnaasut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ataasiakkaat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suussusersineri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nassuiarnerilu</w:t>
      </w:r>
      <w:proofErr w:type="spellEnd"/>
      <w:r w:rsidRPr="00F9136F">
        <w:rPr>
          <w:rFonts w:ascii="Calibri" w:hAnsi="Calibri" w:cs="Calibri"/>
        </w:rPr>
        <w:t xml:space="preserve">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j) </w:t>
      </w:r>
      <w:proofErr w:type="spellStart"/>
      <w:r w:rsidRPr="00F9136F">
        <w:rPr>
          <w:rFonts w:ascii="Calibri" w:hAnsi="Calibri" w:cs="Calibri"/>
        </w:rPr>
        <w:t>sulianut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ilisimasat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pigineqarlersimasut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pillugit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isummersorneq</w:t>
      </w:r>
      <w:proofErr w:type="spellEnd"/>
      <w:r w:rsidRPr="00F9136F">
        <w:rPr>
          <w:rFonts w:ascii="Calibri" w:hAnsi="Calibri" w:cs="Calibri"/>
        </w:rPr>
        <w:t xml:space="preserve">, </w:t>
      </w:r>
      <w:proofErr w:type="spellStart"/>
      <w:r w:rsidRPr="00F9136F">
        <w:rPr>
          <w:rFonts w:ascii="Calibri" w:hAnsi="Calibri" w:cs="Calibri"/>
        </w:rPr>
        <w:t>matumani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suliaqarfinnut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allanut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tunngatillugu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ataqatigiisinneri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ilanngullugit</w:t>
      </w:r>
      <w:proofErr w:type="spellEnd"/>
    </w:p>
    <w:p w:rsidR="00DC3CBD" w:rsidRPr="00F9136F" w:rsidRDefault="00DC3CBD" w:rsidP="00DC3CBD">
      <w:pPr>
        <w:rPr>
          <w:rFonts w:ascii="Calibri" w:hAnsi="Calibri" w:cs="Calibri"/>
        </w:rPr>
      </w:pPr>
    </w:p>
    <w:p w:rsidR="00DC3CBD" w:rsidRPr="00F9136F" w:rsidRDefault="00DC3CBD" w:rsidP="00DC3CBD">
      <w:pPr>
        <w:rPr>
          <w:rFonts w:ascii="Calibri" w:hAnsi="Calibri" w:cs="Calibri"/>
          <w:b/>
        </w:rPr>
      </w:pPr>
      <w:proofErr w:type="spellStart"/>
      <w:r w:rsidRPr="00F9136F">
        <w:rPr>
          <w:rFonts w:ascii="Calibri" w:hAnsi="Calibri" w:cs="Calibri"/>
          <w:b/>
        </w:rPr>
        <w:t>Akuutissat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pingaarnerit</w:t>
      </w:r>
      <w:proofErr w:type="spellEnd"/>
      <w:r w:rsidRPr="00F9136F">
        <w:rPr>
          <w:rFonts w:ascii="Calibri" w:hAnsi="Calibri" w:cs="Calibri"/>
          <w:b/>
        </w:rPr>
        <w:t xml:space="preserve">: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b) </w:t>
      </w:r>
      <w:proofErr w:type="spellStart"/>
      <w:r w:rsidRPr="00F9136F">
        <w:rPr>
          <w:rFonts w:ascii="Calibri" w:hAnsi="Calibri" w:cs="Calibri"/>
        </w:rPr>
        <w:t>akuutissat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uumasuneersut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nalinginnaasut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sananeqaataat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taaguutaallu</w:t>
      </w:r>
      <w:proofErr w:type="spellEnd"/>
      <w:r w:rsidRPr="00F9136F">
        <w:rPr>
          <w:rFonts w:ascii="Calibri" w:hAnsi="Calibri" w:cs="Calibri"/>
        </w:rPr>
        <w:t xml:space="preserve">.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d) </w:t>
      </w:r>
      <w:proofErr w:type="spellStart"/>
      <w:r w:rsidRPr="00F9136F">
        <w:rPr>
          <w:rFonts w:ascii="Calibri" w:hAnsi="Calibri" w:cs="Calibri"/>
        </w:rPr>
        <w:t>akuutissat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sananeqaataasa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ilusaasa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aalaakkaasut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imaluunniit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akoorneqarsinnaassusiisa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akornanni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ataqatigiinneq</w:t>
      </w:r>
      <w:proofErr w:type="spellEnd"/>
      <w:r w:rsidRPr="00F9136F">
        <w:rPr>
          <w:rFonts w:ascii="Calibri" w:hAnsi="Calibri" w:cs="Calibri"/>
        </w:rPr>
        <w:t xml:space="preserve">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e) </w:t>
      </w:r>
      <w:proofErr w:type="spellStart"/>
      <w:r w:rsidRPr="00F9136F">
        <w:rPr>
          <w:rFonts w:ascii="Calibri" w:hAnsi="Calibri" w:cs="Calibri"/>
        </w:rPr>
        <w:t>qisuariarnissamut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malitassanut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allattukkanut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suujunnaarsitsissutinut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tunngatillugu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annertussutsimut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naatsorsuusiornerit</w:t>
      </w:r>
      <w:proofErr w:type="spellEnd"/>
      <w:r w:rsidRPr="00F9136F">
        <w:rPr>
          <w:rFonts w:ascii="Calibri" w:hAnsi="Calibri" w:cs="Calibri"/>
        </w:rPr>
        <w:t xml:space="preserve">.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f) </w:t>
      </w:r>
      <w:proofErr w:type="spellStart"/>
      <w:r w:rsidRPr="00F9136F">
        <w:rPr>
          <w:rFonts w:ascii="Calibri" w:hAnsi="Calibri" w:cs="Calibri"/>
        </w:rPr>
        <w:t>qisuariaatit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nalinginnaasut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matumani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akulerunnermi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qisuariaataasartut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ilanngullugit</w:t>
      </w:r>
      <w:proofErr w:type="spellEnd"/>
      <w:r w:rsidRPr="00F9136F">
        <w:rPr>
          <w:rFonts w:ascii="Calibri" w:hAnsi="Calibri" w:cs="Calibri"/>
        </w:rPr>
        <w:t xml:space="preserve">. </w:t>
      </w:r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 xml:space="preserve">g) ... </w:t>
      </w:r>
      <w:proofErr w:type="spellStart"/>
      <w:r w:rsidRPr="00F9136F">
        <w:rPr>
          <w:rFonts w:ascii="Calibri" w:hAnsi="Calibri" w:cs="Calibri"/>
        </w:rPr>
        <w:t>aqqutinik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misissueqqissaarnerit</w:t>
      </w:r>
      <w:proofErr w:type="spellEnd"/>
      <w:r w:rsidRPr="00F9136F">
        <w:rPr>
          <w:rFonts w:ascii="Calibri" w:hAnsi="Calibri" w:cs="Calibri"/>
        </w:rPr>
        <w:t xml:space="preserve">, </w:t>
      </w:r>
      <w:proofErr w:type="spellStart"/>
      <w:r w:rsidRPr="00F9136F">
        <w:rPr>
          <w:rFonts w:ascii="Calibri" w:hAnsi="Calibri" w:cs="Calibri"/>
        </w:rPr>
        <w:t>akuutissat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sillimaniarnerlu</w:t>
      </w:r>
      <w:proofErr w:type="spellEnd"/>
      <w:r w:rsidRPr="00F9136F">
        <w:rPr>
          <w:rFonts w:ascii="Calibri" w:hAnsi="Calibri" w:cs="Calibri"/>
        </w:rPr>
        <w:t>.</w:t>
      </w:r>
    </w:p>
    <w:p w:rsidR="00DC3CBD" w:rsidRPr="00F9136F" w:rsidRDefault="00DC3CBD" w:rsidP="00DC3CBD">
      <w:pPr>
        <w:rPr>
          <w:rFonts w:ascii="Calibri" w:hAnsi="Calibri" w:cs="Calibri"/>
        </w:rPr>
      </w:pPr>
    </w:p>
    <w:p w:rsidR="00DC3CBD" w:rsidRPr="00F9136F" w:rsidRDefault="00DC3CBD" w:rsidP="00DC3CBD">
      <w:pPr>
        <w:rPr>
          <w:rFonts w:ascii="Calibri" w:hAnsi="Calibri" w:cs="Calibri"/>
          <w:b/>
        </w:rPr>
      </w:pPr>
      <w:proofErr w:type="spellStart"/>
      <w:r w:rsidRPr="00F9136F">
        <w:rPr>
          <w:rFonts w:ascii="Calibri" w:hAnsi="Calibri" w:cs="Calibri"/>
          <w:b/>
        </w:rPr>
        <w:t>Assigiinngitsunik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suliallit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suleqatigiissinnaanerat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pillugu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isumassarsiat</w:t>
      </w:r>
      <w:proofErr w:type="spellEnd"/>
    </w:p>
    <w:p w:rsidR="00DC3CBD" w:rsidRPr="00F9136F" w:rsidRDefault="00DC3CBD" w:rsidP="00DC3CBD">
      <w:pPr>
        <w:rPr>
          <w:rFonts w:ascii="Calibri" w:hAnsi="Calibri" w:cs="Calibri"/>
        </w:rPr>
      </w:pPr>
      <w:proofErr w:type="spellStart"/>
      <w:r w:rsidRPr="00F9136F">
        <w:rPr>
          <w:rFonts w:ascii="Calibri" w:hAnsi="Calibri" w:cs="Calibri"/>
        </w:rPr>
        <w:t>Suliamik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ingerlatsineq</w:t>
      </w:r>
      <w:proofErr w:type="spellEnd"/>
      <w:r w:rsidRPr="00F9136F">
        <w:rPr>
          <w:rFonts w:ascii="Calibri" w:hAnsi="Calibri" w:cs="Calibri"/>
        </w:rPr>
        <w:t xml:space="preserve">, </w:t>
      </w:r>
      <w:proofErr w:type="spellStart"/>
      <w:r w:rsidRPr="00F9136F">
        <w:rPr>
          <w:rFonts w:ascii="Calibri" w:hAnsi="Calibri" w:cs="Calibri"/>
        </w:rPr>
        <w:t>nunap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sananeqaataanik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samminninnermik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ilaqartumik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suliaqarfiit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assigiinngitsut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suliaqarnerisut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iluaqutaasumik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ingerlanneqarsinnaavoq</w:t>
      </w:r>
      <w:proofErr w:type="spellEnd"/>
      <w:r w:rsidRPr="00F9136F">
        <w:rPr>
          <w:rFonts w:ascii="Calibri" w:hAnsi="Calibri" w:cs="Calibri"/>
        </w:rPr>
        <w:t xml:space="preserve">, </w:t>
      </w:r>
      <w:proofErr w:type="spellStart"/>
      <w:r w:rsidRPr="00F9136F">
        <w:rPr>
          <w:rFonts w:ascii="Calibri" w:hAnsi="Calibri" w:cs="Calibri"/>
        </w:rPr>
        <w:t>matumani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nunalerinermut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tunngasortaani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nunap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iluani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uuliap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gassillu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pinngortarnerat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kiisalu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nunarsuup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kissakkiartorneranut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pissutasut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ilanngullugit</w:t>
      </w:r>
      <w:proofErr w:type="spellEnd"/>
      <w:r w:rsidRPr="00F9136F">
        <w:rPr>
          <w:rFonts w:ascii="Calibri" w:hAnsi="Calibri" w:cs="Calibri"/>
        </w:rPr>
        <w:t xml:space="preserve">. </w:t>
      </w:r>
    </w:p>
    <w:p w:rsidR="00DC3CBD" w:rsidRPr="00F9136F" w:rsidRDefault="00DC3CBD" w:rsidP="00DC3CBD">
      <w:pPr>
        <w:rPr>
          <w:rFonts w:ascii="Calibri" w:hAnsi="Calibri" w:cs="Calibri"/>
        </w:rPr>
      </w:pPr>
      <w:proofErr w:type="spellStart"/>
      <w:r w:rsidRPr="00F9136F">
        <w:rPr>
          <w:rFonts w:ascii="Calibri" w:hAnsi="Calibri" w:cs="Calibri"/>
        </w:rPr>
        <w:t>Suliamik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ingerlatsineq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inuiaqatigiilerinermut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tunngasunut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suleqatigiinnermut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ilaasinnaavoq</w:t>
      </w:r>
      <w:proofErr w:type="spellEnd"/>
      <w:r w:rsidRPr="00F9136F">
        <w:rPr>
          <w:rFonts w:ascii="Calibri" w:hAnsi="Calibri" w:cs="Calibri"/>
        </w:rPr>
        <w:t xml:space="preserve">, </w:t>
      </w:r>
      <w:proofErr w:type="spellStart"/>
      <w:r w:rsidRPr="00F9136F">
        <w:rPr>
          <w:rFonts w:ascii="Calibri" w:hAnsi="Calibri" w:cs="Calibri"/>
        </w:rPr>
        <w:t>matumani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uuliamik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gassimillu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qalluinerup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aningaasaqarnikkut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inuiaqatigiinnullu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kinguneqaataat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misissuiffigeqqissaarneqassallutik</w:t>
      </w:r>
      <w:proofErr w:type="spellEnd"/>
      <w:r w:rsidRPr="00F9136F">
        <w:rPr>
          <w:rFonts w:ascii="Calibri" w:hAnsi="Calibri" w:cs="Calibri"/>
        </w:rPr>
        <w:t xml:space="preserve">. </w:t>
      </w:r>
    </w:p>
    <w:p w:rsidR="00DC3CBD" w:rsidRPr="00F9136F" w:rsidRDefault="00DC3CBD" w:rsidP="00DC3CBD">
      <w:pPr>
        <w:rPr>
          <w:rFonts w:ascii="Calibri" w:hAnsi="Calibri" w:cs="Calibri"/>
          <w:b/>
        </w:rPr>
      </w:pPr>
      <w:proofErr w:type="spellStart"/>
      <w:r w:rsidRPr="00F9136F">
        <w:rPr>
          <w:rFonts w:ascii="Calibri" w:hAnsi="Calibri" w:cs="Calibri"/>
          <w:b/>
        </w:rPr>
        <w:t>Semesterip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ingerlanerani</w:t>
      </w:r>
      <w:proofErr w:type="spellEnd"/>
      <w:r w:rsidRPr="00F9136F">
        <w:rPr>
          <w:rFonts w:ascii="Calibri" w:hAnsi="Calibri" w:cs="Calibri"/>
          <w:b/>
        </w:rPr>
        <w:t xml:space="preserve"> </w:t>
      </w:r>
      <w:proofErr w:type="spellStart"/>
      <w:r w:rsidRPr="00F9136F">
        <w:rPr>
          <w:rFonts w:ascii="Calibri" w:hAnsi="Calibri" w:cs="Calibri"/>
          <w:b/>
        </w:rPr>
        <w:t>inissisimaffik</w:t>
      </w:r>
      <w:proofErr w:type="spellEnd"/>
    </w:p>
    <w:p w:rsidR="00DC3CBD" w:rsidRPr="00F9136F" w:rsidRDefault="00DC3CBD" w:rsidP="00DC3CBD">
      <w:pPr>
        <w:rPr>
          <w:rFonts w:ascii="Calibri" w:hAnsi="Calibri" w:cs="Calibri"/>
        </w:rPr>
      </w:pPr>
      <w:proofErr w:type="spellStart"/>
      <w:r w:rsidRPr="00F9136F">
        <w:rPr>
          <w:rFonts w:ascii="Calibri" w:hAnsi="Calibri" w:cs="Calibri"/>
        </w:rPr>
        <w:t>Suliamik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ingerlatsineq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semesterip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qiteqqunnerani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inissisimasinnaavoq</w:t>
      </w:r>
      <w:proofErr w:type="spellEnd"/>
      <w:r w:rsidRPr="00F9136F">
        <w:rPr>
          <w:rFonts w:ascii="Calibri" w:hAnsi="Calibri" w:cs="Calibri"/>
        </w:rPr>
        <w:t xml:space="preserve">, </w:t>
      </w:r>
      <w:proofErr w:type="spellStart"/>
      <w:r w:rsidRPr="00F9136F">
        <w:rPr>
          <w:rFonts w:ascii="Calibri" w:hAnsi="Calibri" w:cs="Calibri"/>
        </w:rPr>
        <w:t>matumani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ilinniartut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tunngaviusumik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akuutissalerinermut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tunngasunik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paasisaqartinneqassallutik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taamaammallu</w:t>
      </w:r>
      <w:proofErr w:type="spellEnd"/>
      <w:r w:rsidRPr="00F9136F">
        <w:rPr>
          <w:rFonts w:ascii="Calibri" w:hAnsi="Calibri" w:cs="Calibri"/>
        </w:rPr>
        <w:t xml:space="preserve"> atom-it </w:t>
      </w:r>
      <w:proofErr w:type="spellStart"/>
      <w:r w:rsidRPr="00F9136F">
        <w:rPr>
          <w:rFonts w:ascii="Calibri" w:hAnsi="Calibri" w:cs="Calibri"/>
        </w:rPr>
        <w:t>imminnut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nipputtarnerat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ilisimalersimassallugu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aamma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akuutissat</w:t>
      </w:r>
      <w:proofErr w:type="spellEnd"/>
      <w:r w:rsidRPr="00F9136F">
        <w:rPr>
          <w:rFonts w:ascii="Calibri" w:hAnsi="Calibri" w:cs="Calibri"/>
        </w:rPr>
        <w:t xml:space="preserve"> formel-</w:t>
      </w:r>
      <w:proofErr w:type="spellStart"/>
      <w:r w:rsidRPr="00F9136F">
        <w:rPr>
          <w:rFonts w:ascii="Calibri" w:hAnsi="Calibri" w:cs="Calibri"/>
        </w:rPr>
        <w:t>ianni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oqaatsit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atorsinnaalersimassallugit</w:t>
      </w:r>
      <w:proofErr w:type="spellEnd"/>
      <w:r w:rsidRPr="00F9136F">
        <w:rPr>
          <w:rFonts w:ascii="Calibri" w:hAnsi="Calibri" w:cs="Calibri"/>
        </w:rPr>
        <w:t xml:space="preserve">. </w:t>
      </w:r>
    </w:p>
    <w:p w:rsidR="00DC3CBD" w:rsidRPr="00F9136F" w:rsidRDefault="00DC3CBD" w:rsidP="00DC3CBD">
      <w:pPr>
        <w:rPr>
          <w:rFonts w:ascii="Calibri" w:hAnsi="Calibri" w:cs="Calibri"/>
        </w:rPr>
      </w:pPr>
    </w:p>
    <w:p w:rsidR="00DC3CBD" w:rsidRPr="00F9136F" w:rsidRDefault="00DC3CBD" w:rsidP="00DC3CBD">
      <w:pPr>
        <w:rPr>
          <w:rFonts w:ascii="Calibri" w:hAnsi="Calibri" w:cs="Calibri"/>
          <w:b/>
        </w:rPr>
      </w:pPr>
      <w:proofErr w:type="spellStart"/>
      <w:r w:rsidRPr="00F9136F">
        <w:rPr>
          <w:rFonts w:ascii="Calibri" w:hAnsi="Calibri" w:cs="Calibri"/>
          <w:b/>
        </w:rPr>
        <w:t>Atuartitsissutissat</w:t>
      </w:r>
      <w:proofErr w:type="spellEnd"/>
    </w:p>
    <w:p w:rsidR="00DC3CBD" w:rsidRPr="00F9136F" w:rsidRDefault="00DC3CBD" w:rsidP="00DC3CBD">
      <w:pPr>
        <w:rPr>
          <w:rFonts w:ascii="Calibri" w:hAnsi="Calibri" w:cs="Calibri"/>
        </w:rPr>
      </w:pPr>
      <w:r w:rsidRPr="00F9136F">
        <w:rPr>
          <w:rFonts w:ascii="Calibri" w:hAnsi="Calibri" w:cs="Calibri"/>
        </w:rPr>
        <w:t>Modul-</w:t>
      </w:r>
      <w:proofErr w:type="spellStart"/>
      <w:r w:rsidRPr="00F9136F">
        <w:rPr>
          <w:rFonts w:ascii="Calibri" w:hAnsi="Calibri" w:cs="Calibri"/>
        </w:rPr>
        <w:t>imiit</w:t>
      </w:r>
      <w:proofErr w:type="spellEnd"/>
      <w:r w:rsidRPr="00F9136F">
        <w:rPr>
          <w:rFonts w:ascii="Calibri" w:hAnsi="Calibri" w:cs="Calibri"/>
        </w:rPr>
        <w:t xml:space="preserve"> modul-</w:t>
      </w:r>
      <w:proofErr w:type="spellStart"/>
      <w:r w:rsidRPr="00F9136F">
        <w:rPr>
          <w:rFonts w:ascii="Calibri" w:hAnsi="Calibri" w:cs="Calibri"/>
        </w:rPr>
        <w:t>imut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ingerlaneq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pillugu</w:t>
      </w:r>
      <w:proofErr w:type="spellEnd"/>
      <w:r w:rsidRPr="00F9136F">
        <w:rPr>
          <w:rFonts w:ascii="Calibri" w:hAnsi="Calibri" w:cs="Calibri"/>
        </w:rPr>
        <w:t xml:space="preserve"> </w:t>
      </w:r>
      <w:proofErr w:type="spellStart"/>
      <w:r w:rsidRPr="00F9136F">
        <w:rPr>
          <w:rFonts w:ascii="Calibri" w:hAnsi="Calibri" w:cs="Calibri"/>
        </w:rPr>
        <w:t>nassuiaat</w:t>
      </w:r>
      <w:proofErr w:type="spellEnd"/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proofErr w:type="spellStart"/>
      <w:r w:rsidRPr="00F9136F">
        <w:rPr>
          <w:rFonts w:ascii="Calibri" w:hAnsi="Calibri" w:cs="Calibri"/>
          <w:lang w:val="en-US"/>
        </w:rPr>
        <w:t>Atuartup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atuagassai</w:t>
      </w:r>
      <w:proofErr w:type="spellEnd"/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bookmarkStart w:id="0" w:name="_GoBack"/>
      <w:proofErr w:type="spellStart"/>
      <w:r w:rsidRPr="00F9136F">
        <w:rPr>
          <w:rFonts w:ascii="Calibri" w:hAnsi="Calibri" w:cs="Calibri"/>
          <w:lang w:val="en-US"/>
        </w:rPr>
        <w:t>Issittoq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pillugu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periusissiaq</w:t>
      </w:r>
      <w:proofErr w:type="spellEnd"/>
      <w:r w:rsidRPr="00F9136F">
        <w:rPr>
          <w:rFonts w:ascii="Calibri" w:hAnsi="Calibri" w:cs="Calibri"/>
          <w:lang w:val="en-US"/>
        </w:rPr>
        <w:t xml:space="preserve"> 2011-2020</w:t>
      </w:r>
    </w:p>
    <w:bookmarkEnd w:id="0"/>
    <w:p w:rsidR="00DC3CBD" w:rsidRPr="00F9136F" w:rsidRDefault="00DC3CBD" w:rsidP="00DC3CBD">
      <w:pPr>
        <w:rPr>
          <w:rFonts w:ascii="Calibri" w:hAnsi="Calibri" w:cs="Calibri"/>
          <w:lang w:val="en-US"/>
        </w:rPr>
      </w:pPr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proofErr w:type="spellStart"/>
      <w:r w:rsidRPr="00F9136F">
        <w:rPr>
          <w:rFonts w:ascii="Calibri" w:hAnsi="Calibri" w:cs="Calibri"/>
          <w:lang w:val="en-US"/>
        </w:rPr>
        <w:t>Qarasaasiat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immiussissutit</w:t>
      </w:r>
      <w:proofErr w:type="spellEnd"/>
      <w:r w:rsidRPr="00F9136F">
        <w:rPr>
          <w:rFonts w:ascii="Calibri" w:hAnsi="Calibri" w:cs="Calibri"/>
          <w:lang w:val="en-US"/>
        </w:rPr>
        <w:t>:</w:t>
      </w:r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proofErr w:type="spellStart"/>
      <w:r w:rsidRPr="00F9136F">
        <w:rPr>
          <w:rFonts w:ascii="Calibri" w:hAnsi="Calibri" w:cs="Calibri"/>
          <w:lang w:val="en-US"/>
        </w:rPr>
        <w:t>Alkan</w:t>
      </w:r>
      <w:proofErr w:type="spellEnd"/>
      <w:r w:rsidRPr="00F9136F">
        <w:rPr>
          <w:rFonts w:ascii="Calibri" w:hAnsi="Calibri" w:cs="Calibri"/>
          <w:lang w:val="en-US"/>
        </w:rPr>
        <w:t xml:space="preserve">-it </w:t>
      </w:r>
      <w:proofErr w:type="spellStart"/>
      <w:r w:rsidRPr="00F9136F">
        <w:rPr>
          <w:rFonts w:ascii="Calibri" w:hAnsi="Calibri" w:cs="Calibri"/>
          <w:lang w:val="en-US"/>
        </w:rPr>
        <w:t>imminnut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atasut</w:t>
      </w:r>
      <w:proofErr w:type="spellEnd"/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proofErr w:type="spellStart"/>
      <w:r w:rsidRPr="00F9136F">
        <w:rPr>
          <w:rFonts w:ascii="Calibri" w:hAnsi="Calibri" w:cs="Calibri"/>
          <w:lang w:val="en-US"/>
        </w:rPr>
        <w:t>Alkan</w:t>
      </w:r>
      <w:proofErr w:type="spellEnd"/>
      <w:r w:rsidRPr="00F9136F">
        <w:rPr>
          <w:rFonts w:ascii="Calibri" w:hAnsi="Calibri" w:cs="Calibri"/>
          <w:lang w:val="en-US"/>
        </w:rPr>
        <w:t>-it</w:t>
      </w:r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proofErr w:type="spellStart"/>
      <w:r w:rsidRPr="00F9136F">
        <w:rPr>
          <w:rFonts w:ascii="Calibri" w:hAnsi="Calibri" w:cs="Calibri"/>
          <w:lang w:val="en-US"/>
        </w:rPr>
        <w:t>Alken</w:t>
      </w:r>
      <w:proofErr w:type="spellEnd"/>
      <w:r w:rsidRPr="00F9136F">
        <w:rPr>
          <w:rFonts w:ascii="Calibri" w:hAnsi="Calibri" w:cs="Calibri"/>
          <w:lang w:val="en-US"/>
        </w:rPr>
        <w:t xml:space="preserve">-it </w:t>
      </w:r>
      <w:proofErr w:type="spellStart"/>
      <w:r w:rsidRPr="00F9136F">
        <w:rPr>
          <w:rFonts w:ascii="Calibri" w:hAnsi="Calibri" w:cs="Calibri"/>
          <w:lang w:val="en-US"/>
        </w:rPr>
        <w:t>aamma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alkyn</w:t>
      </w:r>
      <w:proofErr w:type="spellEnd"/>
      <w:r w:rsidRPr="00F9136F">
        <w:rPr>
          <w:rFonts w:ascii="Calibri" w:hAnsi="Calibri" w:cs="Calibri"/>
          <w:lang w:val="en-US"/>
        </w:rPr>
        <w:t>-it</w:t>
      </w:r>
    </w:p>
    <w:p w:rsidR="00DC3CBD" w:rsidRPr="00F9136F" w:rsidRDefault="00DC3CBD" w:rsidP="00DC3CBD">
      <w:pPr>
        <w:rPr>
          <w:rFonts w:ascii="Calibri" w:hAnsi="Calibri" w:cs="Calibri"/>
          <w:lang w:val="en-US"/>
        </w:rPr>
      </w:pPr>
      <w:proofErr w:type="spellStart"/>
      <w:r w:rsidRPr="00F9136F">
        <w:rPr>
          <w:rFonts w:ascii="Calibri" w:hAnsi="Calibri" w:cs="Calibri"/>
          <w:lang w:val="en-US"/>
        </w:rPr>
        <w:t>Akulerunnermi</w:t>
      </w:r>
      <w:proofErr w:type="spellEnd"/>
      <w:r w:rsidRPr="00F9136F">
        <w:rPr>
          <w:rFonts w:ascii="Calibri" w:hAnsi="Calibri" w:cs="Calibri"/>
          <w:lang w:val="en-US"/>
        </w:rPr>
        <w:t xml:space="preserve"> </w:t>
      </w:r>
      <w:proofErr w:type="spellStart"/>
      <w:r w:rsidRPr="00F9136F">
        <w:rPr>
          <w:rFonts w:ascii="Calibri" w:hAnsi="Calibri" w:cs="Calibri"/>
          <w:lang w:val="en-US"/>
        </w:rPr>
        <w:t>qisuariaatit</w:t>
      </w:r>
      <w:proofErr w:type="spellEnd"/>
    </w:p>
    <w:p w:rsidR="00DC3CBD" w:rsidRPr="00DC3CBD" w:rsidRDefault="00DC3CBD" w:rsidP="00DC3CB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val="en-US" w:eastAsia="da-DK"/>
        </w:rPr>
      </w:pPr>
    </w:p>
    <w:p w:rsidR="00DC3CBD" w:rsidRPr="00F9136F" w:rsidRDefault="00DC3CBD" w:rsidP="00DC3CB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val="en-US" w:eastAsia="da-DK"/>
        </w:rPr>
      </w:pPr>
    </w:p>
    <w:p w:rsidR="00DC3CBD" w:rsidRPr="00F9136F" w:rsidRDefault="00DC3CBD" w:rsidP="00DC3CB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val="en-US" w:eastAsia="da-DK"/>
        </w:rPr>
      </w:pPr>
    </w:p>
    <w:p w:rsidR="00DC3CBD" w:rsidRPr="00F9136F" w:rsidRDefault="00DC3CBD" w:rsidP="00DC3CBD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222222"/>
          <w:sz w:val="24"/>
          <w:szCs w:val="24"/>
          <w:lang w:val="en-US" w:eastAsia="da-DK"/>
        </w:rPr>
      </w:pPr>
    </w:p>
    <w:sectPr w:rsidR="00DC3CBD" w:rsidRPr="00F913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BD"/>
    <w:rsid w:val="00B32487"/>
    <w:rsid w:val="00CD1EA6"/>
    <w:rsid w:val="00DC3CBD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9191"/>
  <w15:chartTrackingRefBased/>
  <w15:docId w15:val="{66318316-BB89-44DB-88F1-E4B74661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C3CBD"/>
    <w:pPr>
      <w:spacing w:after="0" w:line="240" w:lineRule="auto"/>
      <w:outlineLvl w:val="0"/>
    </w:pPr>
    <w:rPr>
      <w:rFonts w:ascii="Lato" w:eastAsia="Times New Roman" w:hAnsi="Lato" w:cs="Helvetica"/>
      <w:color w:val="222222"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3CBD"/>
    <w:rPr>
      <w:rFonts w:ascii="Lato" w:eastAsia="Times New Roman" w:hAnsi="Lato" w:cs="Helvetica"/>
      <w:color w:val="222222"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C3CBD"/>
    <w:rPr>
      <w:strike w:val="0"/>
      <w:dstrike w:val="0"/>
      <w:color w:val="008CD2"/>
      <w:u w:val="none"/>
      <w:effect w:val="none"/>
      <w:shd w:val="clear" w:color="auto" w:fill="auto"/>
    </w:rPr>
  </w:style>
  <w:style w:type="character" w:styleId="Strk">
    <w:name w:val="Strong"/>
    <w:basedOn w:val="Standardskrifttypeiafsnit"/>
    <w:uiPriority w:val="22"/>
    <w:qFormat/>
    <w:rsid w:val="00DC3CBD"/>
    <w:rPr>
      <w:rFonts w:ascii="Lato" w:hAnsi="Lato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DC3CBD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0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2020-04-29T17:04:00Z</dcterms:created>
  <dcterms:modified xsi:type="dcterms:W3CDTF">2020-04-29T17:26:00Z</dcterms:modified>
</cp:coreProperties>
</file>