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BB570" w14:textId="6B438A7E" w:rsidR="00891B8D" w:rsidRDefault="00891B8D" w:rsidP="00891B8D">
      <w:pPr>
        <w:rPr>
          <w:rFonts w:ascii="Times New Roman" w:hAnsi="Times New Roman" w:cs="Times New Roman"/>
          <w:b/>
          <w:bCs/>
        </w:rPr>
      </w:pPr>
      <w:r>
        <w:rPr>
          <w:rFonts w:ascii="Times New Roman" w:hAnsi="Times New Roman" w:cs="Times New Roman"/>
          <w:b/>
          <w:bCs/>
          <w:sz w:val="24"/>
          <w:szCs w:val="24"/>
        </w:rPr>
        <w:t>Religion C</w:t>
      </w:r>
    </w:p>
    <w:p w14:paraId="6FAC7309" w14:textId="77777777" w:rsidR="00891B8D" w:rsidRDefault="00891B8D" w:rsidP="00891B8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Undervisningsvejledning</w:t>
      </w:r>
    </w:p>
    <w:p w14:paraId="45C608F2"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Vejledningen indeholder uddybende og forklarende kommentarer til læreplanens enkelte punkter.</w:t>
      </w:r>
    </w:p>
    <w:p w14:paraId="746CD74D" w14:textId="3923E908" w:rsidR="0026785C" w:rsidRDefault="00891B8D" w:rsidP="00891B8D">
      <w:pPr>
        <w:rPr>
          <w:rFonts w:ascii="Times New Roman" w:hAnsi="Times New Roman" w:cs="Times New Roman"/>
          <w:sz w:val="24"/>
          <w:szCs w:val="24"/>
        </w:rPr>
      </w:pPr>
      <w:r>
        <w:rPr>
          <w:rFonts w:ascii="Times New Roman" w:hAnsi="Times New Roman" w:cs="Times New Roman"/>
          <w:sz w:val="24"/>
          <w:szCs w:val="24"/>
        </w:rPr>
        <w:t>Citater fra læreplanen er anført i kursiv</w:t>
      </w:r>
      <w:r w:rsidR="00AD26AE">
        <w:rPr>
          <w:rFonts w:ascii="Times New Roman" w:hAnsi="Times New Roman" w:cs="Times New Roman"/>
          <w:sz w:val="24"/>
          <w:szCs w:val="24"/>
        </w:rPr>
        <w:t>.</w:t>
      </w:r>
    </w:p>
    <w:p w14:paraId="31AF9F64" w14:textId="77777777" w:rsidR="00075756" w:rsidRDefault="00075756" w:rsidP="00891B8D">
      <w:pPr>
        <w:rPr>
          <w:rFonts w:ascii="Times New Roman" w:hAnsi="Times New Roman" w:cs="Times New Roman"/>
          <w:sz w:val="24"/>
          <w:szCs w:val="24"/>
        </w:rPr>
      </w:pPr>
    </w:p>
    <w:sdt>
      <w:sdtPr>
        <w:rPr>
          <w:rFonts w:ascii="Times New Roman" w:eastAsiaTheme="minorEastAsia" w:hAnsi="Times New Roman" w:cs="Times New Roman"/>
          <w:color w:val="auto"/>
          <w:sz w:val="22"/>
          <w:szCs w:val="22"/>
        </w:rPr>
        <w:id w:val="996151853"/>
        <w:docPartObj>
          <w:docPartGallery w:val="Table of Contents"/>
          <w:docPartUnique/>
        </w:docPartObj>
      </w:sdtPr>
      <w:sdtEndPr>
        <w:rPr>
          <w:rFonts w:eastAsiaTheme="minorHAnsi"/>
          <w:lang w:eastAsia="en-US"/>
        </w:rPr>
      </w:sdtEndPr>
      <w:sdtContent>
        <w:p w14:paraId="76976EB6" w14:textId="088C54F5" w:rsidR="00F56540" w:rsidRDefault="00564E2C" w:rsidP="00075756">
          <w:pPr>
            <w:pStyle w:val="Overskrift"/>
            <w:rPr>
              <w:rFonts w:ascii="Times New Roman" w:hAnsi="Times New Roman" w:cs="Times New Roman"/>
              <w:color w:val="000000" w:themeColor="text1"/>
              <w:sz w:val="24"/>
              <w:szCs w:val="24"/>
            </w:rPr>
          </w:pPr>
          <w:r w:rsidRPr="00A845E9">
            <w:rPr>
              <w:rFonts w:ascii="Times New Roman" w:hAnsi="Times New Roman" w:cs="Times New Roman"/>
              <w:color w:val="000000" w:themeColor="text1"/>
              <w:sz w:val="24"/>
              <w:szCs w:val="24"/>
            </w:rPr>
            <w:t>Indholdsfortegnelse</w:t>
          </w:r>
        </w:p>
        <w:p w14:paraId="0AA3F30E" w14:textId="77777777" w:rsidR="00075756" w:rsidRPr="00075756" w:rsidRDefault="00075756" w:rsidP="00075756">
          <w:pPr>
            <w:rPr>
              <w:lang w:eastAsia="da-DK"/>
            </w:rPr>
          </w:pPr>
        </w:p>
        <w:p w14:paraId="1EC10081" w14:textId="77777777" w:rsidR="00564E2C" w:rsidRPr="00F547E8" w:rsidRDefault="00564E2C" w:rsidP="00564E2C">
          <w:pPr>
            <w:pStyle w:val="Indholdsfortegnelse1"/>
            <w:rPr>
              <w:rFonts w:ascii="Times New Roman" w:hAnsi="Times New Roman"/>
            </w:rPr>
          </w:pPr>
          <w:r w:rsidRPr="00F547E8">
            <w:rPr>
              <w:rFonts w:ascii="Times New Roman" w:hAnsi="Times New Roman"/>
            </w:rPr>
            <w:t>1. Fagets rolle</w:t>
          </w:r>
          <w:r w:rsidRPr="00F547E8">
            <w:rPr>
              <w:rFonts w:ascii="Times New Roman" w:hAnsi="Times New Roman"/>
            </w:rPr>
            <w:ptab w:relativeTo="margin" w:alignment="right" w:leader="dot"/>
          </w:r>
          <w:r w:rsidRPr="00F547E8">
            <w:rPr>
              <w:rFonts w:ascii="Times New Roman" w:hAnsi="Times New Roman"/>
            </w:rPr>
            <w:t>2</w:t>
          </w:r>
        </w:p>
        <w:p w14:paraId="6D3D12C0" w14:textId="77777777" w:rsidR="00564E2C" w:rsidRPr="00F547E8" w:rsidRDefault="00564E2C" w:rsidP="00564E2C">
          <w:pPr>
            <w:pStyle w:val="Indholdsfortegnelse1"/>
            <w:rPr>
              <w:rFonts w:ascii="Times New Roman" w:hAnsi="Times New Roman"/>
            </w:rPr>
          </w:pPr>
          <w:r w:rsidRPr="00F547E8">
            <w:rPr>
              <w:rFonts w:ascii="Times New Roman" w:hAnsi="Times New Roman"/>
            </w:rPr>
            <w:t>2. Fagets formål</w:t>
          </w:r>
          <w:r w:rsidRPr="00F547E8">
            <w:rPr>
              <w:rFonts w:ascii="Times New Roman" w:hAnsi="Times New Roman"/>
            </w:rPr>
            <w:ptab w:relativeTo="margin" w:alignment="right" w:leader="dot"/>
          </w:r>
          <w:r w:rsidRPr="00F547E8">
            <w:rPr>
              <w:rFonts w:ascii="Times New Roman" w:hAnsi="Times New Roman"/>
            </w:rPr>
            <w:t>2</w:t>
          </w:r>
        </w:p>
        <w:p w14:paraId="5B05514D" w14:textId="77777777" w:rsidR="00564E2C" w:rsidRPr="00F547E8" w:rsidRDefault="00564E2C" w:rsidP="00564E2C">
          <w:pPr>
            <w:pStyle w:val="Indholdsfortegnelse1"/>
            <w:rPr>
              <w:rFonts w:ascii="Times New Roman" w:hAnsi="Times New Roman"/>
            </w:rPr>
          </w:pPr>
          <w:r w:rsidRPr="00F547E8">
            <w:rPr>
              <w:rFonts w:ascii="Times New Roman" w:hAnsi="Times New Roman"/>
              <w:sz w:val="23"/>
              <w:szCs w:val="23"/>
            </w:rPr>
            <w:t xml:space="preserve">3. Læringsmål og indhold  </w:t>
          </w:r>
          <w:r w:rsidRPr="00F547E8">
            <w:rPr>
              <w:rFonts w:ascii="Times New Roman" w:hAnsi="Times New Roman"/>
            </w:rPr>
            <w:ptab w:relativeTo="margin" w:alignment="right" w:leader="dot"/>
          </w:r>
          <w:r w:rsidRPr="00F547E8">
            <w:rPr>
              <w:rFonts w:ascii="Times New Roman" w:hAnsi="Times New Roman"/>
            </w:rPr>
            <w:t>3</w:t>
          </w:r>
        </w:p>
        <w:p w14:paraId="760CD30E" w14:textId="77777777" w:rsidR="00564E2C" w:rsidRPr="00F547E8" w:rsidRDefault="00564E2C" w:rsidP="00564E2C">
          <w:pPr>
            <w:pStyle w:val="Indholdsfortegnelse2"/>
            <w:ind w:left="216"/>
            <w:rPr>
              <w:rFonts w:ascii="Times New Roman" w:hAnsi="Times New Roman"/>
            </w:rPr>
          </w:pPr>
          <w:r w:rsidRPr="00F547E8">
            <w:rPr>
              <w:rFonts w:ascii="Times New Roman" w:hAnsi="Times New Roman"/>
              <w:sz w:val="23"/>
              <w:szCs w:val="23"/>
            </w:rPr>
            <w:t xml:space="preserve">3.1 Læringsmål  </w:t>
          </w:r>
          <w:r w:rsidRPr="00F547E8">
            <w:rPr>
              <w:rFonts w:ascii="Times New Roman" w:hAnsi="Times New Roman"/>
            </w:rPr>
            <w:ptab w:relativeTo="margin" w:alignment="right" w:leader="dot"/>
          </w:r>
          <w:r w:rsidRPr="00F547E8">
            <w:rPr>
              <w:rFonts w:ascii="Times New Roman" w:hAnsi="Times New Roman"/>
            </w:rPr>
            <w:t>3</w:t>
          </w:r>
        </w:p>
        <w:p w14:paraId="6509C95A" w14:textId="065C9B5E" w:rsidR="00564E2C" w:rsidRPr="00F547E8" w:rsidRDefault="00564E2C" w:rsidP="00564E2C">
          <w:pPr>
            <w:pStyle w:val="Indholdsfortegnelse2"/>
            <w:ind w:left="216"/>
            <w:rPr>
              <w:rFonts w:ascii="Times New Roman" w:hAnsi="Times New Roman"/>
            </w:rPr>
          </w:pPr>
          <w:r w:rsidRPr="00F547E8">
            <w:rPr>
              <w:rFonts w:ascii="Times New Roman" w:hAnsi="Times New Roman"/>
              <w:sz w:val="23"/>
              <w:szCs w:val="23"/>
            </w:rPr>
            <w:t xml:space="preserve">3.2 Kernestof  </w:t>
          </w:r>
          <w:r w:rsidRPr="00F547E8">
            <w:rPr>
              <w:rFonts w:ascii="Times New Roman" w:hAnsi="Times New Roman"/>
            </w:rPr>
            <w:ptab w:relativeTo="margin" w:alignment="right" w:leader="dot"/>
          </w:r>
          <w:r w:rsidR="00EB7F1A">
            <w:rPr>
              <w:rFonts w:ascii="Times New Roman" w:hAnsi="Times New Roman"/>
            </w:rPr>
            <w:t>6</w:t>
          </w:r>
        </w:p>
        <w:p w14:paraId="437E78E8" w14:textId="1F5A626B" w:rsidR="00564E2C" w:rsidRPr="00F547E8" w:rsidRDefault="00564E2C" w:rsidP="00564E2C">
          <w:pPr>
            <w:pStyle w:val="Indholdsfortegnelse2"/>
            <w:ind w:left="216"/>
            <w:rPr>
              <w:rFonts w:ascii="Times New Roman" w:hAnsi="Times New Roman"/>
            </w:rPr>
          </w:pPr>
          <w:r w:rsidRPr="00F547E8">
            <w:rPr>
              <w:rFonts w:ascii="Times New Roman" w:hAnsi="Times New Roman"/>
              <w:sz w:val="23"/>
              <w:szCs w:val="23"/>
            </w:rPr>
            <w:t xml:space="preserve">3.3 Supplerende stof  </w:t>
          </w:r>
          <w:r w:rsidRPr="00F547E8">
            <w:rPr>
              <w:rFonts w:ascii="Times New Roman" w:hAnsi="Times New Roman"/>
            </w:rPr>
            <w:ptab w:relativeTo="margin" w:alignment="right" w:leader="dot"/>
          </w:r>
          <w:r w:rsidR="00A845E9">
            <w:rPr>
              <w:rFonts w:ascii="Times New Roman" w:hAnsi="Times New Roman"/>
            </w:rPr>
            <w:t>7</w:t>
          </w:r>
        </w:p>
        <w:p w14:paraId="65F135BE" w14:textId="31CB8316" w:rsidR="00564E2C" w:rsidRPr="00F547E8" w:rsidRDefault="00564E2C" w:rsidP="00564E2C">
          <w:pPr>
            <w:pStyle w:val="Indholdsfortegnelse1"/>
            <w:rPr>
              <w:rFonts w:ascii="Times New Roman" w:hAnsi="Times New Roman"/>
            </w:rPr>
          </w:pPr>
          <w:r w:rsidRPr="00F547E8">
            <w:rPr>
              <w:rFonts w:ascii="Times New Roman" w:hAnsi="Times New Roman"/>
              <w:sz w:val="23"/>
              <w:szCs w:val="23"/>
            </w:rPr>
            <w:t xml:space="preserve">4. Undervisningens tilrettelæggelse  </w:t>
          </w:r>
          <w:r w:rsidRPr="00F547E8">
            <w:rPr>
              <w:rFonts w:ascii="Times New Roman" w:hAnsi="Times New Roman"/>
            </w:rPr>
            <w:ptab w:relativeTo="margin" w:alignment="right" w:leader="dot"/>
          </w:r>
          <w:r w:rsidR="00A845E9">
            <w:rPr>
              <w:rFonts w:ascii="Times New Roman" w:hAnsi="Times New Roman"/>
            </w:rPr>
            <w:t>8</w:t>
          </w:r>
        </w:p>
        <w:p w14:paraId="71A7B594" w14:textId="6AF20A15" w:rsidR="00564E2C" w:rsidRPr="00F547E8" w:rsidRDefault="00564E2C" w:rsidP="00564E2C">
          <w:pPr>
            <w:pStyle w:val="Indholdsfortegnelse2"/>
            <w:ind w:left="216"/>
            <w:rPr>
              <w:rFonts w:ascii="Times New Roman" w:hAnsi="Times New Roman"/>
            </w:rPr>
          </w:pPr>
          <w:r w:rsidRPr="00F547E8">
            <w:rPr>
              <w:rFonts w:ascii="Times New Roman" w:hAnsi="Times New Roman"/>
              <w:sz w:val="23"/>
              <w:szCs w:val="23"/>
            </w:rPr>
            <w:t xml:space="preserve">4.1 Didaktiske principper  </w:t>
          </w:r>
          <w:r w:rsidRPr="00F547E8">
            <w:rPr>
              <w:rFonts w:ascii="Times New Roman" w:hAnsi="Times New Roman"/>
            </w:rPr>
            <w:ptab w:relativeTo="margin" w:alignment="right" w:leader="dot"/>
          </w:r>
          <w:r w:rsidR="00A845E9">
            <w:rPr>
              <w:rFonts w:ascii="Times New Roman" w:hAnsi="Times New Roman"/>
            </w:rPr>
            <w:t>8</w:t>
          </w:r>
        </w:p>
        <w:p w14:paraId="49EDDCC3" w14:textId="37745083" w:rsidR="00564E2C" w:rsidRPr="00F547E8" w:rsidRDefault="00564E2C" w:rsidP="00564E2C">
          <w:pPr>
            <w:pStyle w:val="Indholdsfortegnelse2"/>
            <w:ind w:left="216"/>
            <w:rPr>
              <w:rFonts w:ascii="Times New Roman" w:hAnsi="Times New Roman"/>
            </w:rPr>
          </w:pPr>
          <w:r w:rsidRPr="00F547E8">
            <w:rPr>
              <w:rFonts w:ascii="Times New Roman" w:hAnsi="Times New Roman"/>
              <w:sz w:val="23"/>
              <w:szCs w:val="23"/>
            </w:rPr>
            <w:t xml:space="preserve">4.2 Arbejdsformer  </w:t>
          </w:r>
          <w:r w:rsidRPr="00F547E8">
            <w:rPr>
              <w:rFonts w:ascii="Times New Roman" w:hAnsi="Times New Roman"/>
            </w:rPr>
            <w:ptab w:relativeTo="margin" w:alignment="right" w:leader="dot"/>
          </w:r>
          <w:r w:rsidR="00A845E9">
            <w:rPr>
              <w:rFonts w:ascii="Times New Roman" w:hAnsi="Times New Roman"/>
            </w:rPr>
            <w:t>10</w:t>
          </w:r>
        </w:p>
        <w:p w14:paraId="453AF131" w14:textId="5618D5DD" w:rsidR="00564E2C" w:rsidRPr="00F547E8" w:rsidRDefault="00564E2C" w:rsidP="00564E2C">
          <w:pPr>
            <w:pStyle w:val="Indholdsfortegnelse2"/>
            <w:ind w:left="216"/>
            <w:rPr>
              <w:rFonts w:ascii="Times New Roman" w:hAnsi="Times New Roman"/>
            </w:rPr>
          </w:pPr>
          <w:r w:rsidRPr="00F547E8">
            <w:rPr>
              <w:rFonts w:ascii="Times New Roman" w:hAnsi="Times New Roman"/>
              <w:sz w:val="23"/>
              <w:szCs w:val="23"/>
            </w:rPr>
            <w:t xml:space="preserve">4.3 It </w:t>
          </w:r>
          <w:r w:rsidRPr="00F547E8">
            <w:rPr>
              <w:rFonts w:ascii="Times New Roman" w:hAnsi="Times New Roman"/>
            </w:rPr>
            <w:ptab w:relativeTo="margin" w:alignment="right" w:leader="dot"/>
          </w:r>
          <w:r w:rsidR="00A845E9">
            <w:rPr>
              <w:rFonts w:ascii="Times New Roman" w:hAnsi="Times New Roman"/>
            </w:rPr>
            <w:t>13</w:t>
          </w:r>
        </w:p>
        <w:p w14:paraId="0143C22A" w14:textId="400BD213" w:rsidR="00564E2C" w:rsidRPr="00F547E8" w:rsidRDefault="00564E2C" w:rsidP="00564E2C">
          <w:pPr>
            <w:pStyle w:val="Indholdsfortegnelse2"/>
            <w:ind w:left="216"/>
            <w:rPr>
              <w:rFonts w:ascii="Times New Roman" w:hAnsi="Times New Roman"/>
            </w:rPr>
          </w:pPr>
          <w:r w:rsidRPr="00F547E8">
            <w:rPr>
              <w:rFonts w:ascii="Times New Roman" w:hAnsi="Times New Roman"/>
              <w:sz w:val="23"/>
              <w:szCs w:val="23"/>
            </w:rPr>
            <w:t xml:space="preserve">4.4 Fagsprog  </w:t>
          </w:r>
          <w:r w:rsidRPr="00F547E8">
            <w:rPr>
              <w:rFonts w:ascii="Times New Roman" w:hAnsi="Times New Roman"/>
            </w:rPr>
            <w:ptab w:relativeTo="margin" w:alignment="right" w:leader="dot"/>
          </w:r>
          <w:r w:rsidR="00A845E9">
            <w:rPr>
              <w:rFonts w:ascii="Times New Roman" w:hAnsi="Times New Roman"/>
            </w:rPr>
            <w:t>14</w:t>
          </w:r>
        </w:p>
        <w:p w14:paraId="1F7C852D" w14:textId="54374665" w:rsidR="00564E2C" w:rsidRPr="00F547E8" w:rsidRDefault="00564E2C" w:rsidP="00564E2C">
          <w:pPr>
            <w:pStyle w:val="Indholdsfortegnelse2"/>
            <w:ind w:left="216"/>
            <w:rPr>
              <w:rFonts w:ascii="Times New Roman" w:hAnsi="Times New Roman"/>
            </w:rPr>
          </w:pPr>
          <w:r w:rsidRPr="00F547E8">
            <w:rPr>
              <w:rFonts w:ascii="Times New Roman" w:hAnsi="Times New Roman"/>
              <w:sz w:val="23"/>
              <w:szCs w:val="23"/>
            </w:rPr>
            <w:t xml:space="preserve">4.5 Samspil med andre fag  </w:t>
          </w:r>
          <w:r w:rsidRPr="00F547E8">
            <w:rPr>
              <w:rFonts w:ascii="Times New Roman" w:hAnsi="Times New Roman"/>
            </w:rPr>
            <w:ptab w:relativeTo="margin" w:alignment="right" w:leader="dot"/>
          </w:r>
          <w:r w:rsidR="00A845E9">
            <w:rPr>
              <w:rFonts w:ascii="Times New Roman" w:hAnsi="Times New Roman"/>
            </w:rPr>
            <w:t>15</w:t>
          </w:r>
        </w:p>
        <w:p w14:paraId="070DC081" w14:textId="2A2EBA39" w:rsidR="00564E2C" w:rsidRPr="00F547E8" w:rsidRDefault="00564E2C" w:rsidP="00564E2C">
          <w:pPr>
            <w:pStyle w:val="Indholdsfortegnelse1"/>
            <w:rPr>
              <w:rFonts w:ascii="Times New Roman" w:hAnsi="Times New Roman"/>
            </w:rPr>
          </w:pPr>
          <w:r w:rsidRPr="00F547E8">
            <w:rPr>
              <w:rFonts w:ascii="Times New Roman" w:hAnsi="Times New Roman"/>
              <w:sz w:val="23"/>
              <w:szCs w:val="23"/>
            </w:rPr>
            <w:t xml:space="preserve">5. Evaluering  </w:t>
          </w:r>
          <w:r w:rsidRPr="00F547E8">
            <w:rPr>
              <w:rFonts w:ascii="Times New Roman" w:hAnsi="Times New Roman"/>
            </w:rPr>
            <w:ptab w:relativeTo="margin" w:alignment="right" w:leader="dot"/>
          </w:r>
          <w:r w:rsidR="00A845E9">
            <w:rPr>
              <w:rFonts w:ascii="Times New Roman" w:hAnsi="Times New Roman"/>
            </w:rPr>
            <w:t>15</w:t>
          </w:r>
        </w:p>
        <w:p w14:paraId="359ED9D6" w14:textId="6B983A8C" w:rsidR="00564E2C" w:rsidRPr="00F547E8" w:rsidRDefault="00564E2C" w:rsidP="00564E2C">
          <w:pPr>
            <w:pStyle w:val="Indholdsfortegnelse2"/>
            <w:ind w:left="216"/>
            <w:rPr>
              <w:rFonts w:ascii="Times New Roman" w:hAnsi="Times New Roman"/>
            </w:rPr>
          </w:pPr>
          <w:r w:rsidRPr="00F547E8">
            <w:rPr>
              <w:rFonts w:ascii="Times New Roman" w:hAnsi="Times New Roman"/>
              <w:sz w:val="23"/>
              <w:szCs w:val="23"/>
            </w:rPr>
            <w:t xml:space="preserve">5.1 Løbende evaluering  </w:t>
          </w:r>
          <w:r w:rsidRPr="00F547E8">
            <w:rPr>
              <w:rFonts w:ascii="Times New Roman" w:hAnsi="Times New Roman"/>
            </w:rPr>
            <w:ptab w:relativeTo="margin" w:alignment="right" w:leader="dot"/>
          </w:r>
          <w:r w:rsidR="00A845E9">
            <w:rPr>
              <w:rFonts w:ascii="Times New Roman" w:hAnsi="Times New Roman"/>
            </w:rPr>
            <w:t>15</w:t>
          </w:r>
        </w:p>
        <w:p w14:paraId="4F15C4F5" w14:textId="22C941DD" w:rsidR="00CC1B62" w:rsidRDefault="00564E2C" w:rsidP="00564E2C">
          <w:pPr>
            <w:pStyle w:val="Indholdsfortegnelse2"/>
            <w:ind w:left="216"/>
            <w:rPr>
              <w:rFonts w:ascii="Times New Roman" w:hAnsi="Times New Roman"/>
            </w:rPr>
          </w:pPr>
          <w:r w:rsidRPr="00F547E8">
            <w:rPr>
              <w:rFonts w:ascii="Times New Roman" w:hAnsi="Times New Roman"/>
              <w:sz w:val="23"/>
              <w:szCs w:val="23"/>
            </w:rPr>
            <w:t xml:space="preserve">5.2 Prøveformer </w:t>
          </w:r>
          <w:r w:rsidRPr="00F547E8">
            <w:rPr>
              <w:rFonts w:ascii="Times New Roman" w:hAnsi="Times New Roman"/>
            </w:rPr>
            <w:ptab w:relativeTo="margin" w:alignment="right" w:leader="dot"/>
          </w:r>
          <w:r w:rsidR="00A845E9">
            <w:rPr>
              <w:rFonts w:ascii="Times New Roman" w:hAnsi="Times New Roman"/>
            </w:rPr>
            <w:t>16</w:t>
          </w:r>
        </w:p>
        <w:p w14:paraId="2A17B515" w14:textId="3A05C7C4" w:rsidR="00564E2C" w:rsidRPr="00CC1B62" w:rsidRDefault="00CC1B62" w:rsidP="00CC1B62">
          <w:pPr>
            <w:pStyle w:val="Indholdsfortegnelse2"/>
            <w:ind w:left="216"/>
            <w:rPr>
              <w:rFonts w:ascii="Times New Roman" w:hAnsi="Times New Roman"/>
            </w:rPr>
          </w:pPr>
          <w:r w:rsidRPr="00F547E8">
            <w:rPr>
              <w:rFonts w:ascii="Times New Roman" w:hAnsi="Times New Roman"/>
              <w:sz w:val="23"/>
              <w:szCs w:val="23"/>
            </w:rPr>
            <w:t>5.</w:t>
          </w:r>
          <w:r>
            <w:rPr>
              <w:rFonts w:ascii="Times New Roman" w:hAnsi="Times New Roman"/>
              <w:sz w:val="23"/>
              <w:szCs w:val="23"/>
            </w:rPr>
            <w:t>3</w:t>
          </w:r>
          <w:r w:rsidRPr="00F547E8">
            <w:rPr>
              <w:rFonts w:ascii="Times New Roman" w:hAnsi="Times New Roman"/>
              <w:sz w:val="23"/>
              <w:szCs w:val="23"/>
            </w:rPr>
            <w:t xml:space="preserve"> </w:t>
          </w:r>
          <w:r>
            <w:rPr>
              <w:rFonts w:ascii="Times New Roman" w:hAnsi="Times New Roman"/>
              <w:sz w:val="23"/>
              <w:szCs w:val="23"/>
            </w:rPr>
            <w:t>B</w:t>
          </w:r>
          <w:r w:rsidRPr="00F547E8">
            <w:rPr>
              <w:rFonts w:ascii="Times New Roman" w:hAnsi="Times New Roman"/>
              <w:sz w:val="23"/>
              <w:szCs w:val="23"/>
            </w:rPr>
            <w:t xml:space="preserve">edømmelseskriterier  </w:t>
          </w:r>
          <w:r w:rsidRPr="00F547E8">
            <w:rPr>
              <w:rFonts w:ascii="Times New Roman" w:hAnsi="Times New Roman"/>
            </w:rPr>
            <w:ptab w:relativeTo="margin" w:alignment="right" w:leader="dot"/>
          </w:r>
          <w:r w:rsidR="00A845E9">
            <w:rPr>
              <w:rFonts w:ascii="Times New Roman" w:hAnsi="Times New Roman"/>
            </w:rPr>
            <w:t>17</w:t>
          </w:r>
        </w:p>
      </w:sdtContent>
    </w:sdt>
    <w:p w14:paraId="312E6874" w14:textId="6A8AA99D" w:rsidR="00510F3D" w:rsidRDefault="00510F3D" w:rsidP="00510F3D">
      <w:pPr>
        <w:spacing w:after="0" w:line="240" w:lineRule="auto"/>
        <w:rPr>
          <w:rFonts w:ascii="Times New Roman" w:hAnsi="Times New Roman" w:cs="Times New Roman"/>
          <w:b/>
          <w:bCs/>
        </w:rPr>
      </w:pPr>
    </w:p>
    <w:p w14:paraId="6499D4B5" w14:textId="7C821A70" w:rsidR="00564E2C" w:rsidRDefault="00564E2C" w:rsidP="00510F3D">
      <w:pPr>
        <w:spacing w:after="0" w:line="240" w:lineRule="auto"/>
        <w:rPr>
          <w:rFonts w:ascii="Times New Roman" w:hAnsi="Times New Roman" w:cs="Times New Roman"/>
          <w:b/>
          <w:bCs/>
        </w:rPr>
      </w:pPr>
    </w:p>
    <w:p w14:paraId="263D301A" w14:textId="146B2133" w:rsidR="00564E2C" w:rsidRDefault="00564E2C" w:rsidP="00510F3D">
      <w:pPr>
        <w:spacing w:after="0" w:line="240" w:lineRule="auto"/>
        <w:rPr>
          <w:rFonts w:ascii="Times New Roman" w:hAnsi="Times New Roman" w:cs="Times New Roman"/>
          <w:b/>
          <w:bCs/>
        </w:rPr>
      </w:pPr>
    </w:p>
    <w:p w14:paraId="6CE56D81" w14:textId="38A6CEBF" w:rsidR="00564E2C" w:rsidRDefault="00564E2C" w:rsidP="00510F3D">
      <w:pPr>
        <w:spacing w:after="0" w:line="240" w:lineRule="auto"/>
        <w:rPr>
          <w:rFonts w:ascii="Times New Roman" w:hAnsi="Times New Roman" w:cs="Times New Roman"/>
          <w:b/>
          <w:bCs/>
        </w:rPr>
      </w:pPr>
    </w:p>
    <w:p w14:paraId="725649FA" w14:textId="7360FECB" w:rsidR="00564E2C" w:rsidRDefault="00564E2C" w:rsidP="00510F3D">
      <w:pPr>
        <w:spacing w:after="0" w:line="240" w:lineRule="auto"/>
        <w:rPr>
          <w:rFonts w:ascii="Times New Roman" w:hAnsi="Times New Roman" w:cs="Times New Roman"/>
          <w:b/>
          <w:bCs/>
        </w:rPr>
      </w:pPr>
    </w:p>
    <w:p w14:paraId="6B1B9F10" w14:textId="1DB2299E" w:rsidR="00564E2C" w:rsidRDefault="00564E2C" w:rsidP="00510F3D">
      <w:pPr>
        <w:spacing w:after="0" w:line="240" w:lineRule="auto"/>
        <w:rPr>
          <w:rFonts w:ascii="Times New Roman" w:hAnsi="Times New Roman" w:cs="Times New Roman"/>
          <w:b/>
          <w:bCs/>
        </w:rPr>
      </w:pPr>
    </w:p>
    <w:p w14:paraId="56F34F2A" w14:textId="4F30E403" w:rsidR="00564E2C" w:rsidRDefault="00564E2C" w:rsidP="00510F3D">
      <w:pPr>
        <w:spacing w:after="0" w:line="240" w:lineRule="auto"/>
        <w:rPr>
          <w:rFonts w:ascii="Times New Roman" w:hAnsi="Times New Roman" w:cs="Times New Roman"/>
          <w:b/>
          <w:bCs/>
        </w:rPr>
      </w:pPr>
    </w:p>
    <w:p w14:paraId="21A81431" w14:textId="481B721E" w:rsidR="00564E2C" w:rsidRDefault="00564E2C" w:rsidP="00510F3D">
      <w:pPr>
        <w:spacing w:after="0" w:line="240" w:lineRule="auto"/>
        <w:rPr>
          <w:rFonts w:ascii="Times New Roman" w:hAnsi="Times New Roman" w:cs="Times New Roman"/>
          <w:b/>
          <w:bCs/>
        </w:rPr>
      </w:pPr>
    </w:p>
    <w:p w14:paraId="5FF5CC54" w14:textId="73AC8DC7" w:rsidR="00564E2C" w:rsidRDefault="00564E2C" w:rsidP="00510F3D">
      <w:pPr>
        <w:spacing w:after="0" w:line="240" w:lineRule="auto"/>
        <w:rPr>
          <w:rFonts w:ascii="Times New Roman" w:hAnsi="Times New Roman" w:cs="Times New Roman"/>
          <w:b/>
          <w:bCs/>
        </w:rPr>
      </w:pPr>
    </w:p>
    <w:p w14:paraId="3DC7EE46" w14:textId="3A0CCB52" w:rsidR="00564E2C" w:rsidRDefault="00564E2C" w:rsidP="00510F3D">
      <w:pPr>
        <w:spacing w:after="0" w:line="240" w:lineRule="auto"/>
        <w:rPr>
          <w:rFonts w:ascii="Times New Roman" w:hAnsi="Times New Roman" w:cs="Times New Roman"/>
          <w:b/>
          <w:bCs/>
        </w:rPr>
      </w:pPr>
    </w:p>
    <w:p w14:paraId="17E0E51A" w14:textId="29C1E7E5" w:rsidR="00564E2C" w:rsidRDefault="00564E2C" w:rsidP="00510F3D">
      <w:pPr>
        <w:spacing w:after="0" w:line="240" w:lineRule="auto"/>
        <w:rPr>
          <w:rFonts w:ascii="Times New Roman" w:hAnsi="Times New Roman" w:cs="Times New Roman"/>
          <w:b/>
          <w:bCs/>
        </w:rPr>
      </w:pPr>
    </w:p>
    <w:p w14:paraId="0EEA00AE" w14:textId="4228C770" w:rsidR="00564E2C" w:rsidRDefault="00564E2C" w:rsidP="00510F3D">
      <w:pPr>
        <w:spacing w:after="0" w:line="240" w:lineRule="auto"/>
        <w:rPr>
          <w:rFonts w:ascii="Times New Roman" w:hAnsi="Times New Roman" w:cs="Times New Roman"/>
          <w:b/>
          <w:bCs/>
        </w:rPr>
      </w:pPr>
    </w:p>
    <w:p w14:paraId="3177DE51" w14:textId="5E989FF7" w:rsidR="00564E2C" w:rsidRDefault="00564E2C" w:rsidP="00510F3D">
      <w:pPr>
        <w:spacing w:after="0" w:line="240" w:lineRule="auto"/>
        <w:rPr>
          <w:rFonts w:ascii="Times New Roman" w:hAnsi="Times New Roman" w:cs="Times New Roman"/>
          <w:b/>
          <w:bCs/>
        </w:rPr>
      </w:pPr>
    </w:p>
    <w:p w14:paraId="203DBF11" w14:textId="7BD7BE12" w:rsidR="00564E2C" w:rsidRDefault="00564E2C" w:rsidP="00510F3D">
      <w:pPr>
        <w:spacing w:after="0" w:line="240" w:lineRule="auto"/>
        <w:rPr>
          <w:rFonts w:ascii="Times New Roman" w:hAnsi="Times New Roman" w:cs="Times New Roman"/>
          <w:b/>
          <w:bCs/>
        </w:rPr>
      </w:pPr>
    </w:p>
    <w:p w14:paraId="1EA3C302" w14:textId="0B7CF0FB" w:rsidR="00564E2C" w:rsidRDefault="00564E2C" w:rsidP="00510F3D">
      <w:pPr>
        <w:spacing w:after="0" w:line="240" w:lineRule="auto"/>
        <w:rPr>
          <w:rFonts w:ascii="Times New Roman" w:hAnsi="Times New Roman" w:cs="Times New Roman"/>
          <w:b/>
          <w:bCs/>
        </w:rPr>
      </w:pPr>
    </w:p>
    <w:p w14:paraId="53358B13" w14:textId="48253317" w:rsidR="00564E2C" w:rsidRDefault="00564E2C" w:rsidP="00510F3D">
      <w:pPr>
        <w:spacing w:after="0" w:line="240" w:lineRule="auto"/>
        <w:rPr>
          <w:rFonts w:ascii="Times New Roman" w:hAnsi="Times New Roman" w:cs="Times New Roman"/>
          <w:b/>
          <w:bCs/>
        </w:rPr>
      </w:pPr>
    </w:p>
    <w:p w14:paraId="08BA273B" w14:textId="77777777" w:rsidR="00075756" w:rsidRDefault="00075756" w:rsidP="00891B8D">
      <w:pPr>
        <w:spacing w:after="0" w:line="240" w:lineRule="auto"/>
        <w:rPr>
          <w:rFonts w:ascii="Times New Roman" w:hAnsi="Times New Roman" w:cs="Times New Roman"/>
          <w:b/>
          <w:bCs/>
        </w:rPr>
      </w:pPr>
    </w:p>
    <w:p w14:paraId="39495F15" w14:textId="5DDD2AA7" w:rsidR="00891B8D" w:rsidRDefault="00891B8D" w:rsidP="00891B8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1. Fagets rolle</w:t>
      </w:r>
    </w:p>
    <w:p w14:paraId="7B70C80B" w14:textId="77777777" w:rsidR="00FA58CD" w:rsidRDefault="00FA58CD" w:rsidP="00891B8D">
      <w:pPr>
        <w:spacing w:after="0" w:line="240" w:lineRule="auto"/>
        <w:rPr>
          <w:rFonts w:ascii="Times New Roman" w:hAnsi="Times New Roman" w:cs="Times New Roman"/>
          <w:b/>
          <w:bCs/>
          <w:sz w:val="24"/>
          <w:szCs w:val="24"/>
        </w:rPr>
      </w:pPr>
    </w:p>
    <w:p w14:paraId="4ED1702F" w14:textId="77777777"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Faget religion beskæftiger sig hovedsageligt med eskimoisk religion og verdensreligionerne, og af disse er</w:t>
      </w:r>
    </w:p>
    <w:p w14:paraId="53C9A6D2" w14:textId="77777777"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kristendom, herunder det eskimoisk-kristne tros- og kulturmøde, obligatorisk. Faget forener formidling af</w:t>
      </w:r>
    </w:p>
    <w:p w14:paraId="7A11A7C4" w14:textId="77777777"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tradition og et nutidigt, globalt perspektiv. Ud fra en åben og neutral holdning og på et</w:t>
      </w:r>
    </w:p>
    <w:p w14:paraId="125E1679" w14:textId="77777777"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religionsvidenskabeligt grundlag behandles religioner og centrale religiøse fænomener i fortid og nutid.</w:t>
      </w:r>
    </w:p>
    <w:p w14:paraId="3E90D4A2" w14:textId="77777777"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Tilgangen til religionerne kombinerer beskrivende, fortolkende og kritiske synsvinkler, der lader såvel</w:t>
      </w:r>
    </w:p>
    <w:p w14:paraId="553A18ED" w14:textId="77777777"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religionernes egne forestillingsverdener som moderne, herunder sekulære synsvinkler komme til orde. Faget</w:t>
      </w:r>
    </w:p>
    <w:p w14:paraId="30DB2047" w14:textId="77777777"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er ikke bundet til nogen konfession. Religion bidrager med en kulturel forståelse af, hvilke trosforhold, der</w:t>
      </w:r>
    </w:p>
    <w:p w14:paraId="61721803" w14:textId="77777777"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har haft betydning for det grønlandske samfund, samt giver et nutidigt og globalt perspektiv på religiøse</w:t>
      </w:r>
    </w:p>
    <w:p w14:paraId="71100B38" w14:textId="4073C162"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trosretninger.</w:t>
      </w:r>
    </w:p>
    <w:p w14:paraId="33CE9D3A" w14:textId="77777777" w:rsidR="00FA58CD" w:rsidRDefault="00FA58CD" w:rsidP="00891B8D">
      <w:pPr>
        <w:spacing w:after="0" w:line="240" w:lineRule="auto"/>
        <w:rPr>
          <w:rFonts w:ascii="Times New Roman" w:hAnsi="Times New Roman" w:cs="Times New Roman"/>
          <w:i/>
          <w:iCs/>
        </w:rPr>
      </w:pPr>
    </w:p>
    <w:p w14:paraId="0F8B6546"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Det er en selvfølge i den religionsfaglige tradition, at der undervises på et religionsvidenskabeligt og</w:t>
      </w:r>
    </w:p>
    <w:p w14:paraId="5C915505" w14:textId="3E2E3CB1"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ikke-konfessionelt grundlag. Det betyder at synet på de forskellige religioner er værdifrit og ikkenormativt,</w:t>
      </w:r>
      <w:r w:rsidR="00FA58CD">
        <w:rPr>
          <w:rFonts w:ascii="Times New Roman" w:hAnsi="Times New Roman" w:cs="Times New Roman"/>
          <w:sz w:val="23"/>
          <w:szCs w:val="23"/>
        </w:rPr>
        <w:t xml:space="preserve"> </w:t>
      </w:r>
      <w:r>
        <w:rPr>
          <w:rFonts w:ascii="Times New Roman" w:hAnsi="Times New Roman" w:cs="Times New Roman"/>
          <w:sz w:val="23"/>
          <w:szCs w:val="23"/>
        </w:rPr>
        <w:t>hvilket betyder at alle religioner betragtes som ligeværdige.</w:t>
      </w:r>
    </w:p>
    <w:p w14:paraId="06E62D86" w14:textId="77777777" w:rsidR="00FA58CD" w:rsidRDefault="00FA58CD" w:rsidP="00891B8D">
      <w:pPr>
        <w:spacing w:after="0" w:line="240" w:lineRule="auto"/>
        <w:rPr>
          <w:rFonts w:ascii="Times New Roman" w:hAnsi="Times New Roman" w:cs="Times New Roman"/>
          <w:sz w:val="23"/>
          <w:szCs w:val="23"/>
        </w:rPr>
      </w:pPr>
    </w:p>
    <w:p w14:paraId="4E7795EE" w14:textId="0EDB1CA2"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Faget hører til i det humanistiske hovedområde, men har også berøringsflader til det</w:t>
      </w:r>
    </w:p>
    <w:p w14:paraId="5CBFA1A1"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samfundsvidenskabelige hovedområde. Det betyder, at der i undervisningen fortrinsvis benyttes</w:t>
      </w:r>
    </w:p>
    <w:p w14:paraId="3EA872FB"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humanistiske metoder og tilgange men at samfundsvidenskabelige tilgange også kan benyttes, ikke</w:t>
      </w:r>
    </w:p>
    <w:p w14:paraId="5F4FEAB0"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mindst i forhold til ekskursioner og feltarbejde.</w:t>
      </w:r>
    </w:p>
    <w:p w14:paraId="41E85E55" w14:textId="77777777" w:rsidR="00FA58CD" w:rsidRDefault="00FA58CD" w:rsidP="00891B8D">
      <w:pPr>
        <w:spacing w:after="0" w:line="240" w:lineRule="auto"/>
        <w:rPr>
          <w:rFonts w:ascii="Times New Roman" w:hAnsi="Times New Roman" w:cs="Times New Roman"/>
          <w:sz w:val="23"/>
          <w:szCs w:val="23"/>
        </w:rPr>
      </w:pPr>
    </w:p>
    <w:p w14:paraId="17EB442C" w14:textId="476D29C6"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Religion er primært et tekstlæsningsfag, men øvrigt materiale; film, billeder, religiøse genstande, musik</w:t>
      </w:r>
    </w:p>
    <w:p w14:paraId="37A3047B"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samt rapporter fra ekskursioner og feltarbejde (under ”veldefineret religionsvidenskabeligt emne”) kan</w:t>
      </w:r>
    </w:p>
    <w:p w14:paraId="03EFBAE1" w14:textId="21FC1986" w:rsidR="00891B8D" w:rsidRDefault="00891B8D" w:rsidP="00891B8D">
      <w:pPr>
        <w:rPr>
          <w:rFonts w:ascii="Times New Roman" w:hAnsi="Times New Roman" w:cs="Times New Roman"/>
          <w:sz w:val="23"/>
          <w:szCs w:val="23"/>
        </w:rPr>
      </w:pPr>
      <w:r>
        <w:rPr>
          <w:rFonts w:ascii="Times New Roman" w:hAnsi="Times New Roman" w:cs="Times New Roman"/>
          <w:sz w:val="23"/>
          <w:szCs w:val="23"/>
        </w:rPr>
        <w:t>med fordel inddrages.</w:t>
      </w:r>
    </w:p>
    <w:p w14:paraId="5F6BE8EB" w14:textId="77777777" w:rsidR="00891B8D" w:rsidRDefault="00891B8D" w:rsidP="00891B8D">
      <w:pPr>
        <w:spacing w:after="0" w:line="240" w:lineRule="auto"/>
        <w:rPr>
          <w:rFonts w:ascii="Times New Roman" w:hAnsi="Times New Roman" w:cs="Times New Roman"/>
          <w:sz w:val="23"/>
          <w:szCs w:val="23"/>
        </w:rPr>
      </w:pPr>
    </w:p>
    <w:p w14:paraId="1EE0F533" w14:textId="49D364E6" w:rsidR="00891B8D" w:rsidRDefault="00891B8D" w:rsidP="00891B8D">
      <w:pPr>
        <w:rPr>
          <w:rFonts w:ascii="Times New Roman" w:hAnsi="Times New Roman" w:cs="Times New Roman"/>
          <w:b/>
          <w:bCs/>
        </w:rPr>
      </w:pPr>
      <w:r>
        <w:rPr>
          <w:rFonts w:ascii="Times New Roman" w:hAnsi="Times New Roman" w:cs="Times New Roman"/>
          <w:b/>
          <w:bCs/>
          <w:sz w:val="24"/>
          <w:szCs w:val="24"/>
        </w:rPr>
        <w:t>2. Fagets formål</w:t>
      </w:r>
    </w:p>
    <w:p w14:paraId="4DD2AA1D" w14:textId="77777777" w:rsidR="00891B8D" w:rsidRDefault="00891B8D" w:rsidP="00891B8D">
      <w:pPr>
        <w:spacing w:after="0" w:line="240" w:lineRule="auto"/>
        <w:rPr>
          <w:rFonts w:ascii="Times New Roman" w:hAnsi="Times New Roman" w:cs="Times New Roman"/>
          <w:b/>
          <w:bCs/>
          <w:sz w:val="24"/>
          <w:szCs w:val="24"/>
        </w:rPr>
      </w:pPr>
    </w:p>
    <w:p w14:paraId="372B667E" w14:textId="6D13BCC6" w:rsidR="00891B8D" w:rsidRDefault="00891B8D" w:rsidP="00891B8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Viden og færdigheder</w:t>
      </w:r>
    </w:p>
    <w:p w14:paraId="293DEAA6" w14:textId="77777777" w:rsidR="00C376CD" w:rsidRDefault="00C376CD" w:rsidP="00891B8D">
      <w:pPr>
        <w:spacing w:after="0" w:line="240" w:lineRule="auto"/>
        <w:rPr>
          <w:rFonts w:ascii="Times New Roman" w:hAnsi="Times New Roman" w:cs="Times New Roman"/>
          <w:b/>
          <w:bCs/>
          <w:sz w:val="24"/>
          <w:szCs w:val="24"/>
        </w:rPr>
      </w:pPr>
    </w:p>
    <w:p w14:paraId="1707B5C2" w14:textId="77777777"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Eleverne skal have viden om og forståelse af religioner og religiøse fænomener, og de skal kunne anvende</w:t>
      </w:r>
    </w:p>
    <w:p w14:paraId="1DD49FFB" w14:textId="77777777"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religionsfaglig terminologi og grundbegreber.</w:t>
      </w:r>
    </w:p>
    <w:p w14:paraId="2C7628B3" w14:textId="77777777" w:rsidR="00FA58CD" w:rsidRDefault="00FA58CD" w:rsidP="00891B8D">
      <w:pPr>
        <w:spacing w:after="0" w:line="240" w:lineRule="auto"/>
        <w:rPr>
          <w:rFonts w:ascii="Times New Roman" w:hAnsi="Times New Roman" w:cs="Times New Roman"/>
          <w:sz w:val="23"/>
          <w:szCs w:val="23"/>
        </w:rPr>
      </w:pPr>
    </w:p>
    <w:p w14:paraId="010A251F" w14:textId="0A77AEB6"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Med dette menes det at fagets centrale grundbegreber som myte, ritual, kult, gudsopfattelse,</w:t>
      </w:r>
    </w:p>
    <w:p w14:paraId="7D3ECDEE"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menneskesyn, natursyn, tidsopfattelse, dogmer, etik, den religiøse erfaring og sekularisering kan</w:t>
      </w:r>
    </w:p>
    <w:p w14:paraId="6D6F2217"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anvendes af eleverne til karakteristik af religiøse fænomener. Dette betyder også, at eleverne både skal</w:t>
      </w:r>
    </w:p>
    <w:p w14:paraId="5B7BB0AF"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have forståelse for de enkelte fænomeners egenart i den pågældende religion og i en komparativ analyse</w:t>
      </w:r>
    </w:p>
    <w:p w14:paraId="33360BCE" w14:textId="25D4FD38" w:rsidR="00891B8D" w:rsidRDefault="00891B8D" w:rsidP="00891B8D">
      <w:pPr>
        <w:rPr>
          <w:rFonts w:ascii="Times New Roman" w:hAnsi="Times New Roman" w:cs="Times New Roman"/>
          <w:sz w:val="23"/>
          <w:szCs w:val="23"/>
        </w:rPr>
      </w:pPr>
      <w:r>
        <w:rPr>
          <w:rFonts w:ascii="Times New Roman" w:hAnsi="Times New Roman" w:cs="Times New Roman"/>
          <w:sz w:val="23"/>
          <w:szCs w:val="23"/>
        </w:rPr>
        <w:t>kunne sammenligne fænomenerne på tværs af religioner.</w:t>
      </w:r>
    </w:p>
    <w:p w14:paraId="77030949" w14:textId="77777777" w:rsidR="00891B8D" w:rsidRDefault="00891B8D" w:rsidP="00891B8D">
      <w:pPr>
        <w:spacing w:after="0" w:line="240" w:lineRule="auto"/>
        <w:rPr>
          <w:rFonts w:ascii="Times New Roman" w:hAnsi="Times New Roman" w:cs="Times New Roman"/>
          <w:sz w:val="23"/>
          <w:szCs w:val="23"/>
        </w:rPr>
      </w:pPr>
    </w:p>
    <w:p w14:paraId="3B6FBCB2" w14:textId="475F9960" w:rsidR="00891B8D" w:rsidRDefault="00891B8D" w:rsidP="00891B8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Lærings </w:t>
      </w:r>
      <w:r>
        <w:rPr>
          <w:rFonts w:ascii="Times New Roman,Bold" w:hAnsi="Times New Roman,Bold" w:cs="Times New Roman,Bold"/>
          <w:b/>
          <w:bCs/>
          <w:sz w:val="24"/>
          <w:szCs w:val="24"/>
        </w:rPr>
        <w:t xml:space="preserve">– </w:t>
      </w:r>
      <w:r>
        <w:rPr>
          <w:rFonts w:ascii="Times New Roman" w:hAnsi="Times New Roman" w:cs="Times New Roman"/>
          <w:b/>
          <w:bCs/>
          <w:sz w:val="24"/>
          <w:szCs w:val="24"/>
        </w:rPr>
        <w:t>og arbejdskompetencer</w:t>
      </w:r>
    </w:p>
    <w:p w14:paraId="398BE51F" w14:textId="77777777" w:rsidR="00C376CD" w:rsidRDefault="00C376CD" w:rsidP="00891B8D">
      <w:pPr>
        <w:spacing w:after="0" w:line="240" w:lineRule="auto"/>
        <w:rPr>
          <w:rFonts w:ascii="Times New Roman" w:hAnsi="Times New Roman" w:cs="Times New Roman"/>
          <w:b/>
          <w:bCs/>
          <w:sz w:val="24"/>
          <w:szCs w:val="24"/>
        </w:rPr>
      </w:pPr>
    </w:p>
    <w:p w14:paraId="48A6D0DB" w14:textId="77777777"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Eleverne skal kunne analysere, fortolke og perspektivere religiøst materiale. Eleverne skal desuden</w:t>
      </w:r>
    </w:p>
    <w:p w14:paraId="42A73361" w14:textId="77777777"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have indsigt i forholdet mellem religiøse og ikke-religiøse virkelighedsopfattelser.</w:t>
      </w:r>
    </w:p>
    <w:p w14:paraId="58DD1546" w14:textId="77777777" w:rsidR="00FA58CD" w:rsidRDefault="00FA58CD" w:rsidP="00891B8D">
      <w:pPr>
        <w:spacing w:after="0" w:line="240" w:lineRule="auto"/>
        <w:rPr>
          <w:rFonts w:ascii="Times New Roman" w:hAnsi="Times New Roman" w:cs="Times New Roman"/>
          <w:sz w:val="23"/>
          <w:szCs w:val="23"/>
        </w:rPr>
      </w:pPr>
    </w:p>
    <w:p w14:paraId="236AF791" w14:textId="4C0437CA"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Dette punkt i læreplanen beskriver den almindelig faglig metode, der bruges i religionsundervisningen.</w:t>
      </w:r>
    </w:p>
    <w:p w14:paraId="59A83BA8"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At analysere en tekst betyder at man foretager en opløsning af teksten i dens bestanddele. I</w:t>
      </w:r>
    </w:p>
    <w:p w14:paraId="26058EE6"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fortolkningen af teksten redegør man for tekstens betydningsindhold. At perspektivere betyder, at man</w:t>
      </w:r>
    </w:p>
    <w:p w14:paraId="3E47D27D"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betragter teksten fra andre synsvinkler, fx komparativt i forhold til andre religioner eller til ikke</w:t>
      </w:r>
    </w:p>
    <w:p w14:paraId="6462E371"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religiøse virkelighedsopfattelser. Hvis der er tale om andet materiale end tekst, er forholdet principielt</w:t>
      </w:r>
    </w:p>
    <w:p w14:paraId="40BC64AE"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lastRenderedPageBreak/>
        <w:t>det samme.</w:t>
      </w:r>
    </w:p>
    <w:p w14:paraId="1729EBD9" w14:textId="77777777" w:rsidR="00FA58CD" w:rsidRDefault="00FA58CD" w:rsidP="00891B8D">
      <w:pPr>
        <w:spacing w:after="0" w:line="240" w:lineRule="auto"/>
        <w:rPr>
          <w:rFonts w:ascii="Times New Roman" w:hAnsi="Times New Roman" w:cs="Times New Roman"/>
          <w:sz w:val="23"/>
          <w:szCs w:val="23"/>
        </w:rPr>
      </w:pPr>
    </w:p>
    <w:p w14:paraId="166F4001" w14:textId="348616EA"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I behandlingen af det religiøse materiale vil der ofte være tale om at man benytter en vekselvirkning</w:t>
      </w:r>
    </w:p>
    <w:p w14:paraId="44F72335" w14:textId="0DA1F2BC" w:rsidR="00891B8D" w:rsidRDefault="00891B8D" w:rsidP="00891B8D">
      <w:pPr>
        <w:rPr>
          <w:rFonts w:ascii="Times New Roman" w:hAnsi="Times New Roman" w:cs="Times New Roman"/>
          <w:sz w:val="23"/>
          <w:szCs w:val="23"/>
        </w:rPr>
      </w:pPr>
      <w:r>
        <w:rPr>
          <w:rFonts w:ascii="Times New Roman" w:hAnsi="Times New Roman" w:cs="Times New Roman"/>
          <w:sz w:val="23"/>
          <w:szCs w:val="23"/>
        </w:rPr>
        <w:t>Mellem udefra- og indefra-synsvinkler på stoffet.</w:t>
      </w:r>
    </w:p>
    <w:p w14:paraId="628DF97A" w14:textId="77777777" w:rsidR="00891B8D" w:rsidRDefault="00891B8D" w:rsidP="00891B8D">
      <w:pPr>
        <w:spacing w:after="0" w:line="240" w:lineRule="auto"/>
        <w:rPr>
          <w:rFonts w:ascii="Times New Roman" w:hAnsi="Times New Roman" w:cs="Times New Roman"/>
          <w:sz w:val="23"/>
          <w:szCs w:val="23"/>
        </w:rPr>
      </w:pPr>
    </w:p>
    <w:p w14:paraId="580E6E9C" w14:textId="46E1A9A8" w:rsidR="00891B8D" w:rsidRDefault="00891B8D" w:rsidP="00891B8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Personlige og sociale kompetencer</w:t>
      </w:r>
    </w:p>
    <w:p w14:paraId="5A36723D" w14:textId="77777777" w:rsidR="00C376CD" w:rsidRDefault="00C376CD" w:rsidP="00891B8D">
      <w:pPr>
        <w:spacing w:after="0" w:line="240" w:lineRule="auto"/>
        <w:rPr>
          <w:rFonts w:ascii="Times New Roman" w:hAnsi="Times New Roman" w:cs="Times New Roman"/>
          <w:b/>
          <w:bCs/>
          <w:sz w:val="24"/>
          <w:szCs w:val="24"/>
        </w:rPr>
      </w:pPr>
    </w:p>
    <w:p w14:paraId="3CB64604" w14:textId="77777777"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Eleverne skal have et sådant kendskab til religion, at de på det personlige plan kan reflektere over og</w:t>
      </w:r>
    </w:p>
    <w:p w14:paraId="37A8DE25" w14:textId="77777777"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anvende religionsfaglig viden og indsigt i forhold til aktuelle problemstillinger. Elevernes skal i en verden</w:t>
      </w:r>
    </w:p>
    <w:p w14:paraId="645F1159" w14:textId="77777777"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præget af hurtig forandring og øget samkvem på tværs af kulturer kunne møde andre kulturer på baggrund</w:t>
      </w:r>
    </w:p>
    <w:p w14:paraId="2E29705B" w14:textId="77777777"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af indsigt i religionernes funktion i samfundet.</w:t>
      </w:r>
    </w:p>
    <w:p w14:paraId="288C1FE2" w14:textId="77777777" w:rsidR="00FA58CD" w:rsidRDefault="00FA58CD" w:rsidP="00891B8D">
      <w:pPr>
        <w:spacing w:after="0" w:line="240" w:lineRule="auto"/>
        <w:rPr>
          <w:rFonts w:ascii="Times New Roman" w:hAnsi="Times New Roman" w:cs="Times New Roman"/>
          <w:sz w:val="23"/>
          <w:szCs w:val="23"/>
        </w:rPr>
      </w:pPr>
    </w:p>
    <w:p w14:paraId="06C8118D" w14:textId="3E499955"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Gennem de tilegnede kundskaber fra faget får eleverne et fagligt fundament for selvstændig stillingtagen</w:t>
      </w:r>
    </w:p>
    <w:p w14:paraId="4456146E" w14:textId="34C73EA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til aktuelle problemstillinger og hermed muligheden for aktiv deltagelse i et moderne og demokratisk</w:t>
      </w:r>
    </w:p>
    <w:p w14:paraId="355AA15E"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samfund.</w:t>
      </w:r>
    </w:p>
    <w:p w14:paraId="4EFC5D9E" w14:textId="77777777" w:rsidR="00FA58CD" w:rsidRDefault="00FA58CD" w:rsidP="00891B8D">
      <w:pPr>
        <w:spacing w:after="0" w:line="240" w:lineRule="auto"/>
        <w:rPr>
          <w:rFonts w:ascii="Times New Roman" w:hAnsi="Times New Roman" w:cs="Times New Roman"/>
          <w:sz w:val="23"/>
          <w:szCs w:val="23"/>
        </w:rPr>
      </w:pPr>
    </w:p>
    <w:p w14:paraId="70ED7214" w14:textId="22AFD7F4"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Forståelsen af, at religioner er dynamiske, foranderlige og spiller sammen med de samfund, de lever i,</w:t>
      </w:r>
    </w:p>
    <w:p w14:paraId="603E6EC9"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gør det muligt for eleverne at forstå andre kulturer i en verden præget af hurtige forandringer og øget</w:t>
      </w:r>
    </w:p>
    <w:p w14:paraId="562D093B" w14:textId="18E9C820" w:rsidR="00891B8D" w:rsidRDefault="00891B8D" w:rsidP="00891B8D">
      <w:pPr>
        <w:rPr>
          <w:rFonts w:ascii="Times New Roman" w:hAnsi="Times New Roman" w:cs="Times New Roman"/>
          <w:sz w:val="23"/>
          <w:szCs w:val="23"/>
        </w:rPr>
      </w:pPr>
      <w:r>
        <w:rPr>
          <w:rFonts w:ascii="Times New Roman" w:hAnsi="Times New Roman" w:cs="Times New Roman"/>
          <w:sz w:val="23"/>
          <w:szCs w:val="23"/>
        </w:rPr>
        <w:t>samkvem på tværs af kulturer.</w:t>
      </w:r>
    </w:p>
    <w:p w14:paraId="5BAF4572" w14:textId="77777777" w:rsidR="00891B8D" w:rsidRDefault="00891B8D" w:rsidP="00891B8D">
      <w:pPr>
        <w:spacing w:after="0" w:line="240" w:lineRule="auto"/>
        <w:rPr>
          <w:rFonts w:ascii="Times New Roman" w:hAnsi="Times New Roman" w:cs="Times New Roman"/>
          <w:sz w:val="23"/>
          <w:szCs w:val="23"/>
        </w:rPr>
      </w:pPr>
    </w:p>
    <w:p w14:paraId="18C81213" w14:textId="75C970B0" w:rsidR="00891B8D" w:rsidRDefault="00891B8D" w:rsidP="00891B8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Kulturelle og samfundsmæssige kompetencer</w:t>
      </w:r>
    </w:p>
    <w:p w14:paraId="4BF50AAB" w14:textId="77777777" w:rsidR="00C376CD" w:rsidRDefault="00C376CD" w:rsidP="00891B8D">
      <w:pPr>
        <w:spacing w:after="0" w:line="240" w:lineRule="auto"/>
        <w:rPr>
          <w:rFonts w:ascii="Times New Roman" w:hAnsi="Times New Roman" w:cs="Times New Roman"/>
          <w:b/>
          <w:bCs/>
          <w:sz w:val="24"/>
          <w:szCs w:val="24"/>
        </w:rPr>
      </w:pPr>
    </w:p>
    <w:p w14:paraId="4E6A1D1F" w14:textId="77777777"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Eleverne skal have indsigt i sammenhænge og spændingsfelter inden for de enkelte religioner og mellem</w:t>
      </w:r>
    </w:p>
    <w:p w14:paraId="57EC0D45" w14:textId="77777777"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religionerne, og de skal have viden om religioners betydning for det enkelte individ, for grupper og for</w:t>
      </w:r>
    </w:p>
    <w:p w14:paraId="15C5F632" w14:textId="77777777"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samfundet. Eleverne skal have en sådan selv- og omverdensforståelse at de kan skabe et fagligt fundament</w:t>
      </w:r>
    </w:p>
    <w:p w14:paraId="6682A5BE" w14:textId="77777777"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for selvstændig stillingtagen og aktiv deltagelse i det grønlandske samfund og i verdenssamfundet.</w:t>
      </w:r>
    </w:p>
    <w:p w14:paraId="1C161B9E" w14:textId="77777777" w:rsidR="00FA58CD" w:rsidRDefault="00FA58CD" w:rsidP="00891B8D">
      <w:pPr>
        <w:spacing w:after="0" w:line="240" w:lineRule="auto"/>
        <w:rPr>
          <w:rFonts w:ascii="Times New Roman" w:hAnsi="Times New Roman" w:cs="Times New Roman"/>
          <w:sz w:val="23"/>
          <w:szCs w:val="23"/>
        </w:rPr>
      </w:pPr>
    </w:p>
    <w:p w14:paraId="3D1D5219" w14:textId="42A05628"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Beskæftigelsen med religiøse og ikke-religiøse livsanskuelser og bevidstgørelsen omkring forskellige</w:t>
      </w:r>
    </w:p>
    <w:p w14:paraId="28E36E63"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synsvinkler på disse, giver elevernes viden om egne og andres kulturelle værdier. I et moderne og</w:t>
      </w:r>
    </w:p>
    <w:p w14:paraId="380E959F"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demokratisk samfund, hvor værdier og normer er til debat, er det religionsundervisningens opgave at</w:t>
      </w:r>
    </w:p>
    <w:p w14:paraId="228EBD72"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kvalificere eleverne til sagligt og nuanceret at kunne tage del i samfundsdiskussionerne om disse emner.</w:t>
      </w:r>
    </w:p>
    <w:p w14:paraId="4603F802" w14:textId="77777777" w:rsidR="00891B8D" w:rsidRDefault="00891B8D" w:rsidP="00891B8D">
      <w:pPr>
        <w:rPr>
          <w:rFonts w:ascii="Times New Roman" w:hAnsi="Times New Roman" w:cs="Times New Roman"/>
          <w:b/>
          <w:bCs/>
        </w:rPr>
      </w:pPr>
    </w:p>
    <w:p w14:paraId="5906793B" w14:textId="6E080DBD" w:rsidR="00891B8D" w:rsidRDefault="00891B8D" w:rsidP="00891B8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 Læringsmål og indhold</w:t>
      </w:r>
    </w:p>
    <w:p w14:paraId="4FC9291C" w14:textId="77777777" w:rsidR="00891B8D" w:rsidRDefault="00891B8D" w:rsidP="00891B8D">
      <w:pPr>
        <w:rPr>
          <w:rFonts w:ascii="Times New Roman" w:hAnsi="Times New Roman" w:cs="Times New Roman"/>
          <w:b/>
          <w:bCs/>
        </w:rPr>
      </w:pPr>
    </w:p>
    <w:p w14:paraId="6865BCD3" w14:textId="214E3161" w:rsidR="00891B8D" w:rsidRDefault="00891B8D" w:rsidP="00891B8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3.1 Læringsmål</w:t>
      </w:r>
    </w:p>
    <w:p w14:paraId="2209D62D"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Læringsmålene er de overordnede retningslinjer for og krav til undervisningen. De er samtidig</w:t>
      </w:r>
    </w:p>
    <w:p w14:paraId="6E6A48EC"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bedømmelseskriterierne til eksamen, hvorfor målene er styrende i forhold til undervisningens indhold.</w:t>
      </w:r>
    </w:p>
    <w:p w14:paraId="64D234CF" w14:textId="77777777" w:rsidR="00FA58CD" w:rsidRDefault="00FA58CD" w:rsidP="00891B8D">
      <w:pPr>
        <w:spacing w:after="0" w:line="240" w:lineRule="auto"/>
        <w:rPr>
          <w:rFonts w:ascii="Times New Roman" w:hAnsi="Times New Roman" w:cs="Times New Roman"/>
          <w:i/>
          <w:iCs/>
          <w:sz w:val="24"/>
          <w:szCs w:val="24"/>
        </w:rPr>
      </w:pPr>
    </w:p>
    <w:p w14:paraId="7E7C77FF" w14:textId="172E4322"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Eleverne skal kunne:</w:t>
      </w:r>
    </w:p>
    <w:p w14:paraId="081471FE" w14:textId="6F40D1A6"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a)</w:t>
      </w:r>
      <w:r w:rsidR="00FA58CD">
        <w:rPr>
          <w:rFonts w:ascii="Times New Roman" w:hAnsi="Times New Roman" w:cs="Times New Roman"/>
          <w:i/>
          <w:iCs/>
          <w:sz w:val="24"/>
          <w:szCs w:val="24"/>
        </w:rPr>
        <w:t xml:space="preserve"> </w:t>
      </w:r>
      <w:r>
        <w:rPr>
          <w:rFonts w:ascii="Times New Roman" w:hAnsi="Times New Roman" w:cs="Times New Roman"/>
          <w:i/>
          <w:iCs/>
          <w:sz w:val="24"/>
          <w:szCs w:val="24"/>
        </w:rPr>
        <w:t>redegøre for væsentlige sider af eskimoisk religion, således som den er dokumenteret i Grønland</w:t>
      </w:r>
    </w:p>
    <w:p w14:paraId="1365D699" w14:textId="77777777"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såvel som i andre inuitområder. Herunder også eskimoisk kulturs møde med kristendommen og</w:t>
      </w:r>
    </w:p>
    <w:p w14:paraId="44E65D56" w14:textId="77777777"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europæisk kultur samt den </w:t>
      </w:r>
      <w:proofErr w:type="spellStart"/>
      <w:r>
        <w:rPr>
          <w:rFonts w:ascii="Times New Roman" w:hAnsi="Times New Roman" w:cs="Times New Roman"/>
          <w:i/>
          <w:iCs/>
          <w:sz w:val="24"/>
          <w:szCs w:val="24"/>
        </w:rPr>
        <w:t>før-kristne</w:t>
      </w:r>
      <w:proofErr w:type="spellEnd"/>
      <w:r>
        <w:rPr>
          <w:rFonts w:ascii="Times New Roman" w:hAnsi="Times New Roman" w:cs="Times New Roman"/>
          <w:i/>
          <w:iCs/>
          <w:sz w:val="24"/>
          <w:szCs w:val="24"/>
        </w:rPr>
        <w:t xml:space="preserve"> traditions indflydelse på grønlandsk tilværelsesforståelse</w:t>
      </w:r>
    </w:p>
    <w:p w14:paraId="54977718" w14:textId="77777777"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også i nyere tid.</w:t>
      </w:r>
    </w:p>
    <w:p w14:paraId="0F416FD6" w14:textId="77777777" w:rsidR="00FA58CD" w:rsidRDefault="00FA58CD" w:rsidP="00891B8D">
      <w:pPr>
        <w:spacing w:after="0" w:line="240" w:lineRule="auto"/>
        <w:rPr>
          <w:rFonts w:ascii="Times New Roman" w:hAnsi="Times New Roman" w:cs="Times New Roman"/>
          <w:i/>
          <w:iCs/>
          <w:sz w:val="24"/>
          <w:szCs w:val="24"/>
        </w:rPr>
      </w:pPr>
    </w:p>
    <w:p w14:paraId="51C0BF2A" w14:textId="038431C2"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b)</w:t>
      </w:r>
      <w:r w:rsidR="00401B07">
        <w:rPr>
          <w:rFonts w:ascii="Times New Roman" w:hAnsi="Times New Roman" w:cs="Times New Roman"/>
          <w:i/>
          <w:iCs/>
          <w:sz w:val="24"/>
          <w:szCs w:val="24"/>
        </w:rPr>
        <w:t xml:space="preserve"> </w:t>
      </w:r>
      <w:r>
        <w:rPr>
          <w:rFonts w:ascii="Times New Roman" w:hAnsi="Times New Roman" w:cs="Times New Roman"/>
          <w:i/>
          <w:iCs/>
          <w:sz w:val="24"/>
          <w:szCs w:val="24"/>
        </w:rPr>
        <w:t>redegøre for væsentlige sider af kristendommen i dens nutidige, historiske og formative skikkelse</w:t>
      </w:r>
    </w:p>
    <w:p w14:paraId="389C7D05" w14:textId="77777777" w:rsidR="00FA58CD" w:rsidRDefault="00FA58CD" w:rsidP="00891B8D">
      <w:pPr>
        <w:spacing w:after="0" w:line="240" w:lineRule="auto"/>
        <w:rPr>
          <w:rFonts w:ascii="Times New Roman" w:hAnsi="Times New Roman" w:cs="Times New Roman"/>
          <w:i/>
          <w:iCs/>
          <w:sz w:val="24"/>
          <w:szCs w:val="24"/>
        </w:rPr>
      </w:pPr>
    </w:p>
    <w:p w14:paraId="3E74964D" w14:textId="77777777" w:rsidR="00C376C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c) redegøre for væsentlige sider af yderligere 1-2 verdensreligioner</w:t>
      </w:r>
    </w:p>
    <w:p w14:paraId="49939975" w14:textId="2BA6F0E7" w:rsidR="00891B8D" w:rsidRPr="00C376C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sz w:val="24"/>
          <w:szCs w:val="24"/>
        </w:rPr>
        <w:lastRenderedPageBreak/>
        <w:t>Samt</w:t>
      </w:r>
    </w:p>
    <w:p w14:paraId="2EF12FB4" w14:textId="77777777" w:rsidR="00FA58CD" w:rsidRDefault="00FA58CD" w:rsidP="00891B8D">
      <w:pPr>
        <w:spacing w:after="0" w:line="240" w:lineRule="auto"/>
        <w:rPr>
          <w:rFonts w:ascii="Times New Roman" w:hAnsi="Times New Roman" w:cs="Times New Roman"/>
          <w:i/>
          <w:iCs/>
          <w:sz w:val="24"/>
          <w:szCs w:val="24"/>
        </w:rPr>
      </w:pPr>
    </w:p>
    <w:p w14:paraId="3E72F70B" w14:textId="7471059C"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i) formulere sig om etiske problemstillinger</w:t>
      </w:r>
    </w:p>
    <w:p w14:paraId="5B32D6A9" w14:textId="77777777" w:rsidR="00FA58CD" w:rsidRDefault="00FA58CD" w:rsidP="00891B8D">
      <w:pPr>
        <w:spacing w:after="0" w:line="240" w:lineRule="auto"/>
        <w:rPr>
          <w:rFonts w:ascii="Times New Roman" w:hAnsi="Times New Roman" w:cs="Times New Roman"/>
          <w:sz w:val="23"/>
          <w:szCs w:val="23"/>
        </w:rPr>
      </w:pPr>
    </w:p>
    <w:p w14:paraId="5B7C3D28" w14:textId="75BFD3F2"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På grund af eskimoisk religions historiske og aktuelle identitetsskabende rolle i det grønlandske</w:t>
      </w:r>
    </w:p>
    <w:p w14:paraId="48431168"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samfund – såvel som i andre inuitsamfund – tildeles denne en særdeles grundig behandling. I kraft af</w:t>
      </w:r>
    </w:p>
    <w:p w14:paraId="4FFF8F82"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kristendommens historiske og aktuelle betydning i såvel Grønland som i Europa og verdenssamfundet</w:t>
      </w:r>
    </w:p>
    <w:p w14:paraId="1A314811"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udgør også denne religion en obligatorisk del af kernestoffet. Som det er tilfældet ved behandlingen af</w:t>
      </w:r>
    </w:p>
    <w:p w14:paraId="6FA685D8"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kristendommen, hvor der fordres et grundigt arbejde med både dens ”formative, historiske og nutidige</w:t>
      </w:r>
    </w:p>
    <w:p w14:paraId="6269AF38"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skikkelser” gør noget tilsvarende sig gældende ved eskimoisk religion. Her skal væsentlige sider af den</w:t>
      </w:r>
    </w:p>
    <w:p w14:paraId="0B73EC03"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oprindelige eskimoiske religion såvel som det eskimoiske-kristne kulturmøde og dens nutidige</w:t>
      </w:r>
    </w:p>
    <w:p w14:paraId="7931DB72"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indflydelse på den grønlandske tilværelsesforståelse behandles indgående. Ved behandlingen af de</w:t>
      </w:r>
    </w:p>
    <w:p w14:paraId="08BC92A3"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øvrige religioner og det fjerde frit valgt emne er målene mindre ambitiøse. Etiske problemstillinger</w:t>
      </w:r>
    </w:p>
    <w:p w14:paraId="4552322F"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behandles ikke nødvendigvis i særskilte forløb, men kan også udgøre en integreret del af arbejdet med</w:t>
      </w:r>
    </w:p>
    <w:p w14:paraId="7D5C0D09"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de enkelte religioner eller emner</w:t>
      </w:r>
    </w:p>
    <w:p w14:paraId="70B52104" w14:textId="77777777" w:rsidR="00FA58CD" w:rsidRDefault="00FA58CD" w:rsidP="00891B8D">
      <w:pPr>
        <w:spacing w:after="0" w:line="240" w:lineRule="auto"/>
        <w:rPr>
          <w:rFonts w:ascii="Times New Roman" w:hAnsi="Times New Roman" w:cs="Times New Roman"/>
          <w:sz w:val="23"/>
          <w:szCs w:val="23"/>
        </w:rPr>
      </w:pPr>
    </w:p>
    <w:p w14:paraId="4F6D1BEA" w14:textId="4861F30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Vedr. målene for gennemgangen af eskimoisk religion, kristendommen og den eller de valgte</w:t>
      </w:r>
    </w:p>
    <w:p w14:paraId="27D4AD69"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verdensreligion(er) og det fjerde frit valgte emne under det supplerende stof henvises der i øvrigt til</w:t>
      </w:r>
    </w:p>
    <w:p w14:paraId="250D60F9"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vejledningens bemærkninger til læreplanens Kernestof.</w:t>
      </w:r>
    </w:p>
    <w:p w14:paraId="495248EF" w14:textId="77777777" w:rsidR="00FA58CD" w:rsidRDefault="00FA58CD" w:rsidP="00891B8D">
      <w:pPr>
        <w:spacing w:after="0" w:line="240" w:lineRule="auto"/>
        <w:rPr>
          <w:rFonts w:ascii="Times New Roman" w:hAnsi="Times New Roman" w:cs="Times New Roman"/>
          <w:i/>
          <w:iCs/>
          <w:sz w:val="24"/>
          <w:szCs w:val="24"/>
        </w:rPr>
      </w:pPr>
    </w:p>
    <w:p w14:paraId="0D4E0368" w14:textId="6FC08F9C"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d) redegøre for centrale religiøse fænomener og anvende elementær religionsfaglig terminologi</w:t>
      </w:r>
    </w:p>
    <w:p w14:paraId="3F5F4395" w14:textId="77777777" w:rsidR="00FA58CD" w:rsidRDefault="00FA58CD" w:rsidP="00891B8D">
      <w:pPr>
        <w:spacing w:after="0" w:line="240" w:lineRule="auto"/>
        <w:rPr>
          <w:rFonts w:ascii="Times New Roman" w:hAnsi="Times New Roman" w:cs="Times New Roman"/>
          <w:sz w:val="23"/>
          <w:szCs w:val="23"/>
        </w:rPr>
      </w:pPr>
    </w:p>
    <w:p w14:paraId="04E5632F" w14:textId="74C4DD00"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Som beskrevet under ”Fagets formål, Viden og færdigheder” menes der, at fagets centrale</w:t>
      </w:r>
    </w:p>
    <w:p w14:paraId="6F1AB09A"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grundbegreber som myte, ritual, kult, gudsopfattelse, menneskesyn, natursyn, tidsopfattelse, dogmer,</w:t>
      </w:r>
    </w:p>
    <w:p w14:paraId="6DF5FC6D"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etik, den religiøse erfaring og sekularisering kan anvendes af eleverne til karakteristik af religiøse</w:t>
      </w:r>
    </w:p>
    <w:p w14:paraId="10E1E4CD"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fænomener. Dette betyder også, at eleverne både skal have forståelse for de enkelte fænomeners egenart</w:t>
      </w:r>
    </w:p>
    <w:p w14:paraId="4513420C"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i den pågældende religion og i en komparativ analyse kunne sammenligne fænomenerne på tværs af</w:t>
      </w:r>
    </w:p>
    <w:p w14:paraId="0ED99B55"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religioner.</w:t>
      </w:r>
    </w:p>
    <w:p w14:paraId="43DB64E7" w14:textId="77777777" w:rsidR="00FA58CD" w:rsidRDefault="00FA58CD" w:rsidP="00891B8D">
      <w:pPr>
        <w:spacing w:after="0" w:line="240" w:lineRule="auto"/>
        <w:rPr>
          <w:rFonts w:ascii="Times New Roman" w:hAnsi="Times New Roman" w:cs="Times New Roman"/>
          <w:sz w:val="23"/>
          <w:szCs w:val="23"/>
        </w:rPr>
      </w:pPr>
    </w:p>
    <w:p w14:paraId="4D28BE9B" w14:textId="44B08B43"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Denne liste over religiøse fænomener skal ikke opfattes som udtømmende eller begrænsende, men som</w:t>
      </w:r>
    </w:p>
    <w:p w14:paraId="2F251906"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en opregning af en række centrale fænomener, som forekommer uomgængelige i beskæftigelsen med</w:t>
      </w:r>
    </w:p>
    <w:p w14:paraId="3D3DD76B"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religioner. Det skal præciseres, at målet selvsagt ikke er, at eleverne tilegner sig en professionel brug af</w:t>
      </w:r>
    </w:p>
    <w:p w14:paraId="087DEE5B"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religionsvidenskabelig metode og terminologi, men at de bliver i stand til at anvende et antal velvalgte</w:t>
      </w:r>
    </w:p>
    <w:p w14:paraId="622DBB4D"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centrale begreber.</w:t>
      </w:r>
    </w:p>
    <w:p w14:paraId="62F3E579" w14:textId="77777777" w:rsidR="00FA58CD" w:rsidRDefault="00FA58CD" w:rsidP="00891B8D">
      <w:pPr>
        <w:spacing w:after="0" w:line="240" w:lineRule="auto"/>
        <w:rPr>
          <w:rFonts w:ascii="Times New Roman" w:hAnsi="Times New Roman" w:cs="Times New Roman"/>
          <w:i/>
          <w:iCs/>
          <w:sz w:val="24"/>
          <w:szCs w:val="24"/>
        </w:rPr>
      </w:pPr>
    </w:p>
    <w:p w14:paraId="0F775331" w14:textId="52BACA68"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e) analysere, fortolke og perspektivere fagets dokumentariske materiale, herunder vurdere, hvorvidt</w:t>
      </w:r>
    </w:p>
    <w:p w14:paraId="6FBF2696" w14:textId="77777777"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et givet materiale anskuer en religion indefra eller udefra, dvs. fra en deltagersynsvinkel eller et</w:t>
      </w:r>
    </w:p>
    <w:p w14:paraId="133833A5" w14:textId="77777777"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eksternt, evt. religionskritisk synspunkt</w:t>
      </w:r>
    </w:p>
    <w:p w14:paraId="308B22BE" w14:textId="77777777" w:rsidR="00FA58CD" w:rsidRDefault="00FA58CD" w:rsidP="00891B8D">
      <w:pPr>
        <w:spacing w:after="0" w:line="240" w:lineRule="auto"/>
        <w:rPr>
          <w:rFonts w:ascii="Times New Roman" w:hAnsi="Times New Roman" w:cs="Times New Roman"/>
          <w:sz w:val="23"/>
          <w:szCs w:val="23"/>
        </w:rPr>
      </w:pPr>
    </w:p>
    <w:p w14:paraId="6E21EAD3" w14:textId="41B7502A"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Igennem undervisningen skal eleverne trænes i analyse af fagets dokumentariske materiale. Herved</w:t>
      </w:r>
    </w:p>
    <w:p w14:paraId="263A8F19"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forstås først og fremmest tekster i traditionel forstand, men herudover kan også billeder, film, religiøse</w:t>
      </w:r>
    </w:p>
    <w:p w14:paraId="2F908208"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genstande, musik, etc. inddrages.</w:t>
      </w:r>
    </w:p>
    <w:p w14:paraId="4A985B4A" w14:textId="77777777" w:rsidR="00FA58CD" w:rsidRDefault="00FA58CD" w:rsidP="00891B8D">
      <w:pPr>
        <w:spacing w:after="0" w:line="240" w:lineRule="auto"/>
        <w:rPr>
          <w:rFonts w:ascii="Times New Roman" w:hAnsi="Times New Roman" w:cs="Times New Roman"/>
          <w:sz w:val="23"/>
          <w:szCs w:val="23"/>
        </w:rPr>
      </w:pPr>
    </w:p>
    <w:p w14:paraId="55D93F7A" w14:textId="64C09170"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På det overordnede plan har en kritisk analyse naturligvis store lighedspunkter med tekstanalyse i andre</w:t>
      </w:r>
    </w:p>
    <w:p w14:paraId="0A650B9B"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humanistiske fag. Afgørende er det at eleverne lærer at karakterisere teksten, herunder at stille</w:t>
      </w:r>
    </w:p>
    <w:p w14:paraId="617AFC71"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spørgsmålene: Hvem er teksten skrevet af, hvem er teksten skrevet til, hvad er baggrunden for tekstens</w:t>
      </w:r>
    </w:p>
    <w:p w14:paraId="463371AA" w14:textId="02EBFA6B"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tilblivelse og hvad er teksten</w:t>
      </w:r>
      <w:r w:rsidR="004B559F">
        <w:rPr>
          <w:rFonts w:ascii="Times New Roman" w:hAnsi="Times New Roman" w:cs="Times New Roman"/>
          <w:sz w:val="23"/>
          <w:szCs w:val="23"/>
        </w:rPr>
        <w:t>s</w:t>
      </w:r>
      <w:r>
        <w:rPr>
          <w:rFonts w:ascii="Times New Roman" w:hAnsi="Times New Roman" w:cs="Times New Roman"/>
          <w:sz w:val="23"/>
          <w:szCs w:val="23"/>
        </w:rPr>
        <w:t xml:space="preserve"> tema og standpunkt? Hvilken autoritet må den pågældende tekst formodes</w:t>
      </w:r>
    </w:p>
    <w:p w14:paraId="3E9C4ED7" w14:textId="3E3C5BAF"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at have i en given religion – er der tale om en af religionens normative skrifter (</w:t>
      </w:r>
      <w:r w:rsidR="004B559F">
        <w:rPr>
          <w:rFonts w:ascii="Times New Roman" w:hAnsi="Times New Roman" w:cs="Times New Roman"/>
          <w:sz w:val="23"/>
          <w:szCs w:val="23"/>
        </w:rPr>
        <w:t xml:space="preserve">en </w:t>
      </w:r>
      <w:r>
        <w:rPr>
          <w:rFonts w:ascii="Times New Roman" w:hAnsi="Times New Roman" w:cs="Times New Roman"/>
          <w:sz w:val="23"/>
          <w:szCs w:val="23"/>
        </w:rPr>
        <w:t>klassis</w:t>
      </w:r>
      <w:r w:rsidR="004B559F">
        <w:rPr>
          <w:rFonts w:ascii="Times New Roman" w:hAnsi="Times New Roman" w:cs="Times New Roman"/>
          <w:sz w:val="23"/>
          <w:szCs w:val="23"/>
        </w:rPr>
        <w:t>k</w:t>
      </w:r>
      <w:r>
        <w:rPr>
          <w:rFonts w:ascii="Times New Roman" w:hAnsi="Times New Roman" w:cs="Times New Roman"/>
          <w:sz w:val="23"/>
          <w:szCs w:val="23"/>
        </w:rPr>
        <w:t xml:space="preserve"> tekst, fx</w:t>
      </w:r>
    </w:p>
    <w:p w14:paraId="0D895DE8"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fra Det gamle Testamente eller en sura fra Koranen), et religiøst overhoveds betragtning eller en</w:t>
      </w:r>
    </w:p>
    <w:p w14:paraId="69E451EA"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repræsentant for et religiøst mindretal? I den forbindelse er det vigtigt i undervisningen at pointere</w:t>
      </w:r>
    </w:p>
    <w:p w14:paraId="77276688"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lastRenderedPageBreak/>
        <w:t>forskellen mellem tekster, der belyser en religion indefra, altså fra en deltagersynsvinkel – eller udefra,</w:t>
      </w:r>
    </w:p>
    <w:p w14:paraId="3D955828"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fx, fra en subjektiv modstanders synsvinkel eller fra en mere objektiv, religionsvidenskabelig</w:t>
      </w:r>
    </w:p>
    <w:p w14:paraId="2563CDF9"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synsvinkel. Gennem denne fokusering på tekster og billeder som indlæg i en samtale trænes eleven i</w:t>
      </w:r>
    </w:p>
    <w:p w14:paraId="00E1A253"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ikke at tage tekstens sag for pålydende, men altid at bedømme den beskrevne sag i forhold til en given</w:t>
      </w:r>
    </w:p>
    <w:p w14:paraId="6B1D0DF6"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kontekst. Specielt i forhold til inddragelse af tekster fra nettet er disse kritiske overvejelser afgørende.</w:t>
      </w:r>
    </w:p>
    <w:p w14:paraId="54AD7EF8"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Til karakteristikken hører også genre- og materialebevidsthed, herunder kendskab til fagspecifikke</w:t>
      </w:r>
    </w:p>
    <w:p w14:paraId="1EECC4FD"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genrer: myte, lignelse, evangelietekst, sura, bøn etc.</w:t>
      </w:r>
    </w:p>
    <w:p w14:paraId="740999B4" w14:textId="77777777" w:rsidR="00FA58CD" w:rsidRDefault="00FA58CD" w:rsidP="00891B8D">
      <w:pPr>
        <w:spacing w:after="0" w:line="240" w:lineRule="auto"/>
        <w:rPr>
          <w:rFonts w:ascii="Times New Roman" w:hAnsi="Times New Roman" w:cs="Times New Roman"/>
          <w:sz w:val="23"/>
          <w:szCs w:val="23"/>
        </w:rPr>
      </w:pPr>
    </w:p>
    <w:p w14:paraId="7C4DF007" w14:textId="51F30B69"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Analysen og fortolkningen af tekstens indhold skal naturligvis relateres til fagets begreber og metoder</w:t>
      </w:r>
    </w:p>
    <w:p w14:paraId="54FE3FBE"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og dermed indkredse på hvilken måde de religiøse fænomener kommer til udtryk i den eller de</w:t>
      </w:r>
    </w:p>
    <w:p w14:paraId="38E037F6"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pågældende tekster. Perspektiveringen giver mulighed for at sætte de enkelte religioners tekster i</w:t>
      </w:r>
    </w:p>
    <w:p w14:paraId="0CCFAD57"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relation til andre religioner. Dette betyder, at eleverne både skal have forståelse for de enkelte</w:t>
      </w:r>
    </w:p>
    <w:p w14:paraId="16399556"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fænomeners egenart i den pågældende religion og i en komparativ analyse kunne sammenligne</w:t>
      </w:r>
    </w:p>
    <w:p w14:paraId="3A22B698"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fænomenerne på tværs af religioner. I forhold til religionernes klassiske tekster kan disse ligeledes</w:t>
      </w:r>
    </w:p>
    <w:p w14:paraId="60C3C174"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perspektiveres til moderne, aktuelle problemstillinger i en given religion og dermed tydeliggøre,</w:t>
      </w:r>
    </w:p>
    <w:p w14:paraId="50E16FFB"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hvorledes de klassiske tekster læses forskelligt i forskellige perioder.</w:t>
      </w:r>
    </w:p>
    <w:p w14:paraId="3BB0A1EC" w14:textId="77777777" w:rsidR="00FA58CD" w:rsidRDefault="00FA58CD" w:rsidP="00891B8D">
      <w:pPr>
        <w:spacing w:after="0" w:line="240" w:lineRule="auto"/>
        <w:rPr>
          <w:rFonts w:ascii="Times New Roman" w:hAnsi="Times New Roman" w:cs="Times New Roman"/>
          <w:i/>
          <w:iCs/>
          <w:sz w:val="24"/>
          <w:szCs w:val="24"/>
        </w:rPr>
      </w:pPr>
    </w:p>
    <w:p w14:paraId="7391DF26" w14:textId="2F5A7113"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f) sætte religionerne og deres virkningshistorie i relation til udvalgte aspekter af almen, ikkereligiøs</w:t>
      </w:r>
    </w:p>
    <w:p w14:paraId="3E2AB562" w14:textId="5D6B07E4"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eller sekulariseret kultur og tænkning</w:t>
      </w:r>
    </w:p>
    <w:p w14:paraId="6E1A98CE" w14:textId="77777777" w:rsidR="00A73D28" w:rsidRDefault="00A73D28" w:rsidP="00891B8D">
      <w:pPr>
        <w:spacing w:after="0" w:line="240" w:lineRule="auto"/>
        <w:rPr>
          <w:rFonts w:ascii="Times New Roman" w:hAnsi="Times New Roman" w:cs="Times New Roman"/>
          <w:i/>
          <w:iCs/>
          <w:sz w:val="24"/>
          <w:szCs w:val="24"/>
        </w:rPr>
      </w:pPr>
    </w:p>
    <w:p w14:paraId="077D3EC1"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Undervisningen skal anskueliggøre, hvorledes religionerne har påvirket den senere ikke-religiøse</w:t>
      </w:r>
    </w:p>
    <w:p w14:paraId="6ADD36E5"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eller sekulariserede kultur og tænkning. Dette betyder at undervisningen skal give eleverne faglige</w:t>
      </w:r>
    </w:p>
    <w:p w14:paraId="438FE5A7"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forudsætninger for at vurdere, hvorvidt der fx er en forbindelse mellem det jødisk og kristne</w:t>
      </w:r>
    </w:p>
    <w:p w14:paraId="026A1841" w14:textId="3CF0462E"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natursyn og den senere industrialisering og teknologiske udvikling i Europa</w:t>
      </w:r>
      <w:r w:rsidR="00FA58CD">
        <w:rPr>
          <w:rFonts w:ascii="Times New Roman" w:hAnsi="Times New Roman" w:cs="Times New Roman"/>
          <w:sz w:val="24"/>
          <w:szCs w:val="24"/>
        </w:rPr>
        <w:t>?</w:t>
      </w:r>
      <w:r>
        <w:rPr>
          <w:rFonts w:ascii="Times New Roman" w:hAnsi="Times New Roman" w:cs="Times New Roman"/>
          <w:sz w:val="24"/>
          <w:szCs w:val="24"/>
        </w:rPr>
        <w:t xml:space="preserve"> Er der en</w:t>
      </w:r>
    </w:p>
    <w:p w14:paraId="3F361756" w14:textId="04BA7834"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sammenhæng mellem det kristne menneskesyn og det sekulære menneskerettighedsbegreb i FN</w:t>
      </w:r>
      <w:r w:rsidR="00FA58CD">
        <w:rPr>
          <w:rFonts w:ascii="Times New Roman" w:hAnsi="Times New Roman" w:cs="Times New Roman"/>
          <w:sz w:val="24"/>
          <w:szCs w:val="24"/>
        </w:rPr>
        <w:t>-</w:t>
      </w:r>
      <w:r>
        <w:rPr>
          <w:rFonts w:ascii="Times New Roman" w:hAnsi="Times New Roman" w:cs="Times New Roman"/>
          <w:sz w:val="24"/>
          <w:szCs w:val="24"/>
        </w:rPr>
        <w:t>konventionen? Hvad er sammenhængen mellem den kristne næstekærlighedstanke og forestillingen</w:t>
      </w:r>
      <w:r w:rsidR="00FA58CD">
        <w:rPr>
          <w:rFonts w:ascii="Times New Roman" w:hAnsi="Times New Roman" w:cs="Times New Roman"/>
          <w:sz w:val="24"/>
          <w:szCs w:val="24"/>
        </w:rPr>
        <w:t xml:space="preserve"> </w:t>
      </w:r>
      <w:r>
        <w:rPr>
          <w:rFonts w:ascii="Times New Roman" w:hAnsi="Times New Roman" w:cs="Times New Roman"/>
          <w:sz w:val="24"/>
          <w:szCs w:val="24"/>
        </w:rPr>
        <w:t>om en moderne velfærdsstat i Grønland og Danmark? Er der en påvirkning fra de østlige religioner</w:t>
      </w:r>
      <w:r w:rsidR="00FA58CD">
        <w:rPr>
          <w:rFonts w:ascii="Times New Roman" w:hAnsi="Times New Roman" w:cs="Times New Roman"/>
          <w:sz w:val="24"/>
          <w:szCs w:val="24"/>
        </w:rPr>
        <w:t xml:space="preserve"> </w:t>
      </w:r>
      <w:r>
        <w:rPr>
          <w:rFonts w:ascii="Times New Roman" w:hAnsi="Times New Roman" w:cs="Times New Roman"/>
          <w:sz w:val="24"/>
          <w:szCs w:val="24"/>
        </w:rPr>
        <w:t>på den nutidige og New Age-inspirerede neoshamanisme i Grønland</w:t>
      </w:r>
      <w:r w:rsidR="00FA58CD">
        <w:rPr>
          <w:rFonts w:ascii="Times New Roman" w:hAnsi="Times New Roman" w:cs="Times New Roman"/>
          <w:sz w:val="24"/>
          <w:szCs w:val="24"/>
        </w:rPr>
        <w:t>?</w:t>
      </w:r>
    </w:p>
    <w:p w14:paraId="192A245F"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Også beskæftigelsen med religionsfilosofi og sekulær etik opfylder kompetencekravet under dette</w:t>
      </w:r>
    </w:p>
    <w:p w14:paraId="00C21A18"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punkt, idet disse størrelser er vokset ud af en kritik af en religiøs tilværelsestolkning.</w:t>
      </w:r>
    </w:p>
    <w:p w14:paraId="540543D8" w14:textId="77777777" w:rsidR="00FA58CD" w:rsidRDefault="00FA58CD" w:rsidP="00891B8D">
      <w:pPr>
        <w:spacing w:after="0" w:line="240" w:lineRule="auto"/>
        <w:rPr>
          <w:rFonts w:ascii="Times New Roman" w:hAnsi="Times New Roman" w:cs="Times New Roman"/>
          <w:i/>
          <w:iCs/>
          <w:sz w:val="24"/>
          <w:szCs w:val="24"/>
        </w:rPr>
      </w:pPr>
    </w:p>
    <w:p w14:paraId="316FCC6F" w14:textId="68C12069"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g) demonstrere en reflekteret forståelse af religioners og livsanskuelsers betydning for menneske,</w:t>
      </w:r>
    </w:p>
    <w:p w14:paraId="29027D44" w14:textId="0D651505"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samfund og kultur</w:t>
      </w:r>
    </w:p>
    <w:p w14:paraId="79E40FCB" w14:textId="77777777" w:rsidR="00A73D28" w:rsidRDefault="00A73D28" w:rsidP="00891B8D">
      <w:pPr>
        <w:spacing w:after="0" w:line="240" w:lineRule="auto"/>
        <w:rPr>
          <w:rFonts w:ascii="Times New Roman" w:hAnsi="Times New Roman" w:cs="Times New Roman"/>
          <w:i/>
          <w:iCs/>
          <w:sz w:val="24"/>
          <w:szCs w:val="24"/>
        </w:rPr>
      </w:pPr>
    </w:p>
    <w:p w14:paraId="5F8C6EDC" w14:textId="69089E4B"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I den religionsvidenskabelige tradition opfattes religioner og livsanskuelser som klassifikationssystemer,</w:t>
      </w:r>
    </w:p>
    <w:p w14:paraId="2985C541"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der fortolker virkeligheden og derfor har afgørende betydning for synet på menneske, samfund, kultur.</w:t>
      </w:r>
    </w:p>
    <w:p w14:paraId="0BED09CF"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Kultur skal her forstås bredt – således er fx natursynet en integreret del af kulturen. Forholdet mellem</w:t>
      </w:r>
    </w:p>
    <w:p w14:paraId="1F9E10B6"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religion og kultur har mange andre aspekter, fx sociale, økonomiske, politiske og økologiske. Ikke alle</w:t>
      </w:r>
    </w:p>
    <w:p w14:paraId="0DF3C6AD"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aspekter kan dækkes i undervisningen i den enkelte klasse, her vil det konkrete valg af tekster og emner</w:t>
      </w:r>
    </w:p>
    <w:p w14:paraId="5C1982EF"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være afgørende.</w:t>
      </w:r>
    </w:p>
    <w:p w14:paraId="790968B1" w14:textId="77777777" w:rsidR="00FA58CD" w:rsidRDefault="00FA58CD" w:rsidP="00891B8D">
      <w:pPr>
        <w:spacing w:after="0" w:line="240" w:lineRule="auto"/>
        <w:rPr>
          <w:rFonts w:ascii="Times New Roman" w:hAnsi="Times New Roman" w:cs="Times New Roman"/>
          <w:i/>
          <w:iCs/>
          <w:sz w:val="24"/>
          <w:szCs w:val="24"/>
        </w:rPr>
      </w:pPr>
    </w:p>
    <w:p w14:paraId="59C0EB7B" w14:textId="3D4E1F09"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h) på et fagligt grundlag indgå i en debat om egne og andres kulturelle værdier og på denne måde</w:t>
      </w:r>
    </w:p>
    <w:p w14:paraId="5916B3A9" w14:textId="3D3EDAAE"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kvalificeres til det globale samfund.</w:t>
      </w:r>
    </w:p>
    <w:p w14:paraId="2F580979" w14:textId="77777777" w:rsidR="00A73D28" w:rsidRDefault="00A73D28" w:rsidP="00891B8D">
      <w:pPr>
        <w:spacing w:after="0" w:line="240" w:lineRule="auto"/>
        <w:rPr>
          <w:rFonts w:ascii="Times New Roman" w:hAnsi="Times New Roman" w:cs="Times New Roman"/>
          <w:i/>
          <w:iCs/>
          <w:sz w:val="24"/>
          <w:szCs w:val="24"/>
        </w:rPr>
      </w:pPr>
    </w:p>
    <w:p w14:paraId="56F73C66"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Beskæftigelsen med religiøse og ikke-religiøse livsanskuelser og bevidstgørelsen omkring forskellige</w:t>
      </w:r>
    </w:p>
    <w:p w14:paraId="65D5055F"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synsvinkler på disse, giver elevernes viden om egne og andres kulturelle værdier. I et moderne og</w:t>
      </w:r>
    </w:p>
    <w:p w14:paraId="383BF211" w14:textId="77777777" w:rsidR="00891B8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demokratisk samfund, hvor værdier og normer er til debat, er det religionsundervisningens opgave at</w:t>
      </w:r>
    </w:p>
    <w:p w14:paraId="3008A149" w14:textId="77777777" w:rsidR="00C376CD" w:rsidRDefault="00891B8D" w:rsidP="00891B8D">
      <w:pPr>
        <w:spacing w:after="0" w:line="240" w:lineRule="auto"/>
        <w:rPr>
          <w:rFonts w:ascii="Times New Roman" w:hAnsi="Times New Roman" w:cs="Times New Roman"/>
          <w:sz w:val="23"/>
          <w:szCs w:val="23"/>
        </w:rPr>
      </w:pPr>
      <w:r>
        <w:rPr>
          <w:rFonts w:ascii="Times New Roman" w:hAnsi="Times New Roman" w:cs="Times New Roman"/>
          <w:sz w:val="23"/>
          <w:szCs w:val="23"/>
        </w:rPr>
        <w:t>kvalificere eleverne til sagligt og nuanceret at kunne tage del i samfundsdiskussionerne om disse emner.</w:t>
      </w:r>
    </w:p>
    <w:p w14:paraId="3F851612" w14:textId="77777777" w:rsidR="00EB7F1A" w:rsidRDefault="00EB7F1A" w:rsidP="00891B8D">
      <w:pPr>
        <w:spacing w:after="0" w:line="240" w:lineRule="auto"/>
        <w:rPr>
          <w:rFonts w:ascii="Times New Roman" w:hAnsi="Times New Roman" w:cs="Times New Roman"/>
          <w:b/>
          <w:bCs/>
          <w:sz w:val="24"/>
          <w:szCs w:val="24"/>
        </w:rPr>
      </w:pPr>
    </w:p>
    <w:p w14:paraId="2E25CAE7" w14:textId="6DDC8271" w:rsidR="00891B8D" w:rsidRPr="00C376CD" w:rsidRDefault="00401B07" w:rsidP="00891B8D">
      <w:pPr>
        <w:spacing w:after="0" w:line="240" w:lineRule="auto"/>
        <w:rPr>
          <w:rFonts w:ascii="Times New Roman" w:hAnsi="Times New Roman" w:cs="Times New Roman"/>
          <w:sz w:val="23"/>
          <w:szCs w:val="23"/>
        </w:rPr>
      </w:pPr>
      <w:r>
        <w:rPr>
          <w:rFonts w:ascii="Times New Roman" w:hAnsi="Times New Roman" w:cs="Times New Roman"/>
          <w:b/>
          <w:bCs/>
          <w:sz w:val="24"/>
          <w:szCs w:val="24"/>
        </w:rPr>
        <w:lastRenderedPageBreak/>
        <w:t>3.2</w:t>
      </w:r>
      <w:r w:rsidR="00891B8D">
        <w:rPr>
          <w:rFonts w:ascii="Times New Roman" w:hAnsi="Times New Roman" w:cs="Times New Roman"/>
          <w:b/>
          <w:bCs/>
          <w:sz w:val="24"/>
          <w:szCs w:val="24"/>
        </w:rPr>
        <w:t xml:space="preserve"> Kernestof</w:t>
      </w:r>
    </w:p>
    <w:p w14:paraId="6A1CEA81" w14:textId="77777777" w:rsidR="00FA58CD" w:rsidRDefault="00FA58CD" w:rsidP="00891B8D">
      <w:pPr>
        <w:spacing w:after="0" w:line="240" w:lineRule="auto"/>
        <w:rPr>
          <w:rFonts w:ascii="Times New Roman" w:hAnsi="Times New Roman" w:cs="Times New Roman"/>
          <w:i/>
          <w:iCs/>
          <w:sz w:val="24"/>
          <w:szCs w:val="24"/>
        </w:rPr>
      </w:pPr>
    </w:p>
    <w:p w14:paraId="7AE5DD5A" w14:textId="790258FD"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Kernestoffet er:</w:t>
      </w:r>
    </w:p>
    <w:p w14:paraId="7CE5B244" w14:textId="77777777" w:rsidR="00FA58CD" w:rsidRDefault="00FA58CD" w:rsidP="00891B8D">
      <w:pPr>
        <w:spacing w:after="0" w:line="240" w:lineRule="auto"/>
        <w:rPr>
          <w:rFonts w:ascii="Times New Roman" w:hAnsi="Times New Roman" w:cs="Times New Roman"/>
          <w:i/>
          <w:iCs/>
          <w:sz w:val="24"/>
          <w:szCs w:val="24"/>
        </w:rPr>
      </w:pPr>
    </w:p>
    <w:p w14:paraId="5F69B2F0" w14:textId="1904C476" w:rsidR="00891B8D" w:rsidRPr="00A73D28" w:rsidRDefault="00891B8D" w:rsidP="00A73D28">
      <w:pPr>
        <w:pStyle w:val="Listeafsnit"/>
        <w:numPr>
          <w:ilvl w:val="0"/>
          <w:numId w:val="1"/>
        </w:numPr>
        <w:spacing w:after="0" w:line="240" w:lineRule="auto"/>
        <w:rPr>
          <w:rFonts w:ascii="Times New Roman" w:hAnsi="Times New Roman" w:cs="Times New Roman"/>
          <w:i/>
          <w:iCs/>
          <w:sz w:val="24"/>
          <w:szCs w:val="24"/>
        </w:rPr>
      </w:pPr>
      <w:r w:rsidRPr="00A73D28">
        <w:rPr>
          <w:rFonts w:ascii="Times New Roman" w:hAnsi="Times New Roman" w:cs="Times New Roman"/>
          <w:i/>
          <w:iCs/>
          <w:sz w:val="24"/>
          <w:szCs w:val="24"/>
        </w:rPr>
        <w:t>eskimoisk religion, således som beskrevet under læringsmål</w:t>
      </w:r>
    </w:p>
    <w:p w14:paraId="6D6D6691" w14:textId="77777777" w:rsidR="00A73D28" w:rsidRPr="00A73D28" w:rsidRDefault="00A73D28" w:rsidP="00AD26AE">
      <w:pPr>
        <w:pStyle w:val="Listeafsnit"/>
        <w:spacing w:after="0" w:line="240" w:lineRule="auto"/>
        <w:rPr>
          <w:rFonts w:ascii="Times New Roman" w:hAnsi="Times New Roman" w:cs="Times New Roman"/>
          <w:i/>
          <w:iCs/>
          <w:sz w:val="24"/>
          <w:szCs w:val="24"/>
        </w:rPr>
      </w:pPr>
    </w:p>
    <w:p w14:paraId="75029B18"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Hovedvægten i undervisningen i den oprindelige eskimoiske religion er centreret omkring det</w:t>
      </w:r>
    </w:p>
    <w:p w14:paraId="0004D5DE"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grønlandske materiale, hvilket først og fremmest skyldes ønsket om at implementere en</w:t>
      </w:r>
    </w:p>
    <w:p w14:paraId="548D59B9"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kulturbaseret undervisning. Dette betyder imidlertid ikke, at man udelukkende anvender grønlandsk</w:t>
      </w:r>
    </w:p>
    <w:p w14:paraId="4DB7F143"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kildemateriale, men at man også inddrager myter, beretninger og dokumentarisk materiale fra de</w:t>
      </w:r>
    </w:p>
    <w:p w14:paraId="24AF83FD"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øvrige inuitområder – Canada, Alaska, Sibirien – der i sin struktur og i sit indhold minder meget om</w:t>
      </w:r>
    </w:p>
    <w:p w14:paraId="7C6742EB"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det grønlandske materiale. Det gør sig ikke mindst gældende i forhold til de centrale religiøse</w:t>
      </w:r>
    </w:p>
    <w:p w14:paraId="207F328D"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forestillinger, der findes både i Grønland og i de øvrige arktiske områder.</w:t>
      </w:r>
    </w:p>
    <w:p w14:paraId="4AC30465"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Undervisningen i den oprindelige eskimoiske religion omfatter en lang række knudepunkter:</w:t>
      </w:r>
    </w:p>
    <w:p w14:paraId="368C60DF"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Mytebegrebet med vægt på skabelses- og oprindelsesmyterne, kosmologien og sjælelæren herunder</w:t>
      </w:r>
    </w:p>
    <w:p w14:paraId="426D1E1B" w14:textId="77777777" w:rsidR="00891B8D" w:rsidRDefault="00891B8D" w:rsidP="00891B8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inua</w:t>
      </w:r>
      <w:proofErr w:type="spellEnd"/>
      <w:r>
        <w:rPr>
          <w:rFonts w:ascii="Times New Roman" w:hAnsi="Times New Roman" w:cs="Times New Roman"/>
          <w:sz w:val="24"/>
          <w:szCs w:val="24"/>
        </w:rPr>
        <w:t>-begrebet og natursynet.</w:t>
      </w:r>
    </w:p>
    <w:p w14:paraId="6F28DC81"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Havets Moder og Månemanden som personificerede guddomme.</w:t>
      </w:r>
    </w:p>
    <w:p w14:paraId="0DA033E2"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De eskimoiske ritualer: Tabureglerne, fangstritualerne og overgangsritualerne.</w:t>
      </w:r>
    </w:p>
    <w:p w14:paraId="55F311AF" w14:textId="77777777" w:rsidR="00891B8D" w:rsidRDefault="00891B8D" w:rsidP="00891B8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Angakkoq</w:t>
      </w:r>
      <w:proofErr w:type="spellEnd"/>
      <w:r>
        <w:rPr>
          <w:rFonts w:ascii="Times New Roman" w:hAnsi="Times New Roman" w:cs="Times New Roman"/>
          <w:sz w:val="24"/>
          <w:szCs w:val="24"/>
        </w:rPr>
        <w:t xml:space="preserve"> &amp; shamanisme-begrebet: Udvælgelsen, uddannelsen, indvielsen og </w:t>
      </w:r>
      <w:proofErr w:type="spellStart"/>
      <w:r>
        <w:rPr>
          <w:rFonts w:ascii="Times New Roman" w:hAnsi="Times New Roman" w:cs="Times New Roman"/>
          <w:sz w:val="24"/>
          <w:szCs w:val="24"/>
        </w:rPr>
        <w:t>toornat</w:t>
      </w:r>
      <w:proofErr w:type="spellEnd"/>
      <w:r>
        <w:rPr>
          <w:rFonts w:ascii="Times New Roman" w:hAnsi="Times New Roman" w:cs="Times New Roman"/>
          <w:sz w:val="24"/>
          <w:szCs w:val="24"/>
        </w:rPr>
        <w:t>-begrebet,</w:t>
      </w:r>
    </w:p>
    <w:p w14:paraId="63F60F22" w14:textId="2BC70B95"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sjæleflugtsritualet, </w:t>
      </w:r>
      <w:proofErr w:type="spellStart"/>
      <w:r>
        <w:rPr>
          <w:rFonts w:ascii="Times New Roman" w:hAnsi="Times New Roman" w:cs="Times New Roman"/>
          <w:sz w:val="24"/>
          <w:szCs w:val="24"/>
        </w:rPr>
        <w:t>angakkoqs</w:t>
      </w:r>
      <w:proofErr w:type="spellEnd"/>
      <w:r>
        <w:rPr>
          <w:rFonts w:ascii="Times New Roman" w:hAnsi="Times New Roman" w:cs="Times New Roman"/>
          <w:sz w:val="24"/>
          <w:szCs w:val="24"/>
        </w:rPr>
        <w:t xml:space="preserve"> funktioner i samfundet, de kristne og naturvidenskabelige samt</w:t>
      </w:r>
      <w:r w:rsidR="00FA58CD">
        <w:rPr>
          <w:rFonts w:ascii="Times New Roman" w:hAnsi="Times New Roman" w:cs="Times New Roman"/>
          <w:sz w:val="24"/>
          <w:szCs w:val="24"/>
        </w:rPr>
        <w:t xml:space="preserve"> </w:t>
      </w:r>
      <w:r>
        <w:rPr>
          <w:rFonts w:ascii="Times New Roman" w:hAnsi="Times New Roman" w:cs="Times New Roman"/>
          <w:sz w:val="24"/>
          <w:szCs w:val="24"/>
        </w:rPr>
        <w:t xml:space="preserve">senere fortolkninger af </w:t>
      </w:r>
      <w:proofErr w:type="spellStart"/>
      <w:r>
        <w:rPr>
          <w:rFonts w:ascii="Times New Roman" w:hAnsi="Times New Roman" w:cs="Times New Roman"/>
          <w:sz w:val="24"/>
          <w:szCs w:val="24"/>
        </w:rPr>
        <w:t>angakkut</w:t>
      </w:r>
      <w:proofErr w:type="spellEnd"/>
      <w:r>
        <w:rPr>
          <w:rFonts w:ascii="Times New Roman" w:hAnsi="Times New Roman" w:cs="Times New Roman"/>
          <w:sz w:val="24"/>
          <w:szCs w:val="24"/>
        </w:rPr>
        <w:t>. Man kan også her komme ind på begreber som neoshamanisme</w:t>
      </w:r>
    </w:p>
    <w:p w14:paraId="71AF83D5"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og ekstase-begrebet som komparativt fænomen i andre kulturer, fx mongolsk og samisk</w:t>
      </w:r>
    </w:p>
    <w:p w14:paraId="75618593"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shamanisme.</w:t>
      </w:r>
    </w:p>
    <w:p w14:paraId="54B2DCB8" w14:textId="77777777" w:rsidR="00FA58CD" w:rsidRDefault="00FA58CD" w:rsidP="00891B8D">
      <w:pPr>
        <w:spacing w:after="0" w:line="240" w:lineRule="auto"/>
        <w:rPr>
          <w:rFonts w:ascii="Times New Roman" w:hAnsi="Times New Roman" w:cs="Times New Roman"/>
          <w:sz w:val="24"/>
          <w:szCs w:val="24"/>
        </w:rPr>
      </w:pPr>
    </w:p>
    <w:p w14:paraId="394E5AB4" w14:textId="12F4CEEC"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Undervisningen i det eskimoiske-kristne kulturmøde kan omfatte følgende punkter:</w:t>
      </w:r>
    </w:p>
    <w:p w14:paraId="0DFA8070"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Hans Egede og kristendommens indførelse og den videre kolonisering af Grønland, de kristne</w:t>
      </w:r>
    </w:p>
    <w:p w14:paraId="5E1E0261"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missionærer syn på den eskimoiske religion og samfund, herunder kønsmoralen, synet på </w:t>
      </w:r>
      <w:proofErr w:type="spellStart"/>
      <w:r>
        <w:rPr>
          <w:rFonts w:ascii="Times New Roman" w:hAnsi="Times New Roman" w:cs="Times New Roman"/>
          <w:sz w:val="24"/>
          <w:szCs w:val="24"/>
        </w:rPr>
        <w:t>angakkoq</w:t>
      </w:r>
      <w:proofErr w:type="spellEnd"/>
      <w:r>
        <w:rPr>
          <w:rFonts w:ascii="Times New Roman" w:hAnsi="Times New Roman" w:cs="Times New Roman"/>
          <w:sz w:val="24"/>
          <w:szCs w:val="24"/>
        </w:rPr>
        <w:t>,</w:t>
      </w:r>
    </w:p>
    <w:p w14:paraId="404E3E32"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guddommene og tabureglerne. Detronisering af den oprindelige forestillingsverden, synkretistisk</w:t>
      </w:r>
    </w:p>
    <w:p w14:paraId="14B4E0C7"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overfladekristendom og den religiøse vækkelse er emner, der ligeledes kan inddrages.</w:t>
      </w:r>
    </w:p>
    <w:p w14:paraId="3336E3FF" w14:textId="77777777" w:rsidR="00FA58CD" w:rsidRDefault="00FA58CD" w:rsidP="00891B8D">
      <w:pPr>
        <w:spacing w:after="0" w:line="240" w:lineRule="auto"/>
        <w:rPr>
          <w:rFonts w:ascii="Times New Roman" w:hAnsi="Times New Roman" w:cs="Times New Roman"/>
          <w:sz w:val="24"/>
          <w:szCs w:val="24"/>
        </w:rPr>
      </w:pPr>
    </w:p>
    <w:p w14:paraId="7A1FF93F" w14:textId="0E141359"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Undervisningen i </w:t>
      </w:r>
      <w:r>
        <w:rPr>
          <w:rFonts w:ascii="Times New Roman" w:hAnsi="Times New Roman" w:cs="Times New Roman"/>
          <w:i/>
          <w:iCs/>
          <w:sz w:val="24"/>
          <w:szCs w:val="24"/>
        </w:rPr>
        <w:t xml:space="preserve">den </w:t>
      </w:r>
      <w:proofErr w:type="spellStart"/>
      <w:r>
        <w:rPr>
          <w:rFonts w:ascii="Times New Roman" w:hAnsi="Times New Roman" w:cs="Times New Roman"/>
          <w:i/>
          <w:iCs/>
          <w:sz w:val="24"/>
          <w:szCs w:val="24"/>
        </w:rPr>
        <w:t>før-kristne</w:t>
      </w:r>
      <w:proofErr w:type="spellEnd"/>
      <w:r>
        <w:rPr>
          <w:rFonts w:ascii="Times New Roman" w:hAnsi="Times New Roman" w:cs="Times New Roman"/>
          <w:i/>
          <w:iCs/>
          <w:sz w:val="24"/>
          <w:szCs w:val="24"/>
        </w:rPr>
        <w:t xml:space="preserve"> traditions indflydelse på grønlandsk tilværelsesforståelse også i</w:t>
      </w:r>
    </w:p>
    <w:p w14:paraId="37A9E69D"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nyere tid </w:t>
      </w:r>
      <w:r>
        <w:rPr>
          <w:rFonts w:ascii="Times New Roman" w:hAnsi="Times New Roman" w:cs="Times New Roman"/>
          <w:sz w:val="24"/>
          <w:szCs w:val="24"/>
        </w:rPr>
        <w:t>kan omfatte: Overleveret sjælelære, navnesjælen og spøgelsestro, neoshamanisme,</w:t>
      </w:r>
    </w:p>
    <w:p w14:paraId="0C00F146"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moderne healertro og maskedans, </w:t>
      </w:r>
      <w:proofErr w:type="spellStart"/>
      <w:r>
        <w:rPr>
          <w:rFonts w:ascii="Times New Roman" w:hAnsi="Times New Roman" w:cs="Times New Roman"/>
          <w:sz w:val="24"/>
          <w:szCs w:val="24"/>
        </w:rPr>
        <w:t>før-kristen</w:t>
      </w:r>
      <w:proofErr w:type="spellEnd"/>
      <w:r>
        <w:rPr>
          <w:rFonts w:ascii="Times New Roman" w:hAnsi="Times New Roman" w:cs="Times New Roman"/>
          <w:sz w:val="24"/>
          <w:szCs w:val="24"/>
        </w:rPr>
        <w:t xml:space="preserve"> tradition som kolonial frigørelse og grønlandsk</w:t>
      </w:r>
    </w:p>
    <w:p w14:paraId="1B34D4E9"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identitetsmarkør, traditionel eskimoisk naturopfattelse &amp; moderne marketing</w:t>
      </w:r>
    </w:p>
    <w:p w14:paraId="2828B719" w14:textId="77777777" w:rsidR="00FA58CD" w:rsidRDefault="00FA58CD" w:rsidP="00891B8D">
      <w:pPr>
        <w:spacing w:after="0" w:line="240" w:lineRule="auto"/>
        <w:rPr>
          <w:rFonts w:ascii="Times New Roman" w:hAnsi="Times New Roman" w:cs="Times New Roman"/>
          <w:i/>
          <w:iCs/>
          <w:sz w:val="24"/>
          <w:szCs w:val="24"/>
        </w:rPr>
      </w:pPr>
    </w:p>
    <w:p w14:paraId="54D8B740" w14:textId="5BD57CFC"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b) kristendommen, herunder tekster fra Det Gamle og Det Nye Testamente, tekster fra nedslag</w:t>
      </w:r>
    </w:p>
    <w:p w14:paraId="18FAEC77" w14:textId="77777777"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i kristendommens historie samt nutidige kristne tekster.</w:t>
      </w:r>
    </w:p>
    <w:p w14:paraId="07025499" w14:textId="77777777" w:rsidR="00FA58CD" w:rsidRDefault="00FA58CD" w:rsidP="00891B8D">
      <w:pPr>
        <w:spacing w:after="0" w:line="240" w:lineRule="auto"/>
        <w:rPr>
          <w:rFonts w:ascii="Times New Roman" w:hAnsi="Times New Roman" w:cs="Times New Roman"/>
          <w:sz w:val="24"/>
          <w:szCs w:val="24"/>
        </w:rPr>
      </w:pPr>
    </w:p>
    <w:p w14:paraId="583A6C7B" w14:textId="666DFC14"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Fra Det Gamle Testamente må der udvælges ganske få centrale tekster, fx skabelses- og syndefaldsmyterne</w:t>
      </w:r>
      <w:r w:rsidR="00FA58CD">
        <w:rPr>
          <w:rFonts w:ascii="Times New Roman" w:hAnsi="Times New Roman" w:cs="Times New Roman"/>
          <w:sz w:val="24"/>
          <w:szCs w:val="24"/>
        </w:rPr>
        <w:t xml:space="preserve"> </w:t>
      </w:r>
      <w:r>
        <w:rPr>
          <w:rFonts w:ascii="Times New Roman" w:hAnsi="Times New Roman" w:cs="Times New Roman"/>
          <w:sz w:val="24"/>
          <w:szCs w:val="24"/>
        </w:rPr>
        <w:t>og tekster vedr. pagtstanken og messiasforventningerne. Formålet er, at det kommer</w:t>
      </w:r>
      <w:r w:rsidR="00FA58CD">
        <w:rPr>
          <w:rFonts w:ascii="Times New Roman" w:hAnsi="Times New Roman" w:cs="Times New Roman"/>
          <w:sz w:val="24"/>
          <w:szCs w:val="24"/>
        </w:rPr>
        <w:t xml:space="preserve"> </w:t>
      </w:r>
      <w:r>
        <w:rPr>
          <w:rFonts w:ascii="Times New Roman" w:hAnsi="Times New Roman" w:cs="Times New Roman"/>
          <w:sz w:val="24"/>
          <w:szCs w:val="24"/>
        </w:rPr>
        <w:t>til at stå klart for eleverne, hvordan der er både kontinuitet og et spændingsforhold mellem Det</w:t>
      </w:r>
      <w:r w:rsidR="00FA58CD">
        <w:rPr>
          <w:rFonts w:ascii="Times New Roman" w:hAnsi="Times New Roman" w:cs="Times New Roman"/>
          <w:sz w:val="24"/>
          <w:szCs w:val="24"/>
        </w:rPr>
        <w:t xml:space="preserve"> </w:t>
      </w:r>
      <w:r>
        <w:rPr>
          <w:rFonts w:ascii="Times New Roman" w:hAnsi="Times New Roman" w:cs="Times New Roman"/>
          <w:sz w:val="24"/>
          <w:szCs w:val="24"/>
        </w:rPr>
        <w:t>Gamle Testamente og jødedommen på den ene side og Det Nye Testamente og kristendommen på</w:t>
      </w:r>
      <w:r w:rsidR="00FA58CD">
        <w:rPr>
          <w:rFonts w:ascii="Times New Roman" w:hAnsi="Times New Roman" w:cs="Times New Roman"/>
          <w:sz w:val="24"/>
          <w:szCs w:val="24"/>
        </w:rPr>
        <w:t xml:space="preserve"> </w:t>
      </w:r>
      <w:r>
        <w:rPr>
          <w:rFonts w:ascii="Times New Roman" w:hAnsi="Times New Roman" w:cs="Times New Roman"/>
          <w:sz w:val="24"/>
          <w:szCs w:val="24"/>
        </w:rPr>
        <w:t>den anden. Det søges tydeliggjort, hvordan grundtanker i GT og den antikke jødedom nytolkes i</w:t>
      </w:r>
    </w:p>
    <w:p w14:paraId="5460918F" w14:textId="6FAC95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NT.</w:t>
      </w:r>
    </w:p>
    <w:p w14:paraId="4AEEE9C5" w14:textId="77777777" w:rsidR="00EB7F1A" w:rsidRDefault="00EB7F1A" w:rsidP="00891B8D">
      <w:pPr>
        <w:spacing w:after="0" w:line="240" w:lineRule="auto"/>
        <w:rPr>
          <w:rFonts w:ascii="Times New Roman" w:hAnsi="Times New Roman" w:cs="Times New Roman"/>
          <w:sz w:val="24"/>
          <w:szCs w:val="24"/>
        </w:rPr>
      </w:pPr>
    </w:p>
    <w:p w14:paraId="17BD03DA"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Med kristendommens ”formative” skikkelse tænkes netop på dens udtryk i Det Nye Testamente,</w:t>
      </w:r>
    </w:p>
    <w:p w14:paraId="4949810F"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hvorfra det vil være naturligt at læse tekster fra evangelierne og eventuelt de paulinske skrifter.</w:t>
      </w:r>
    </w:p>
    <w:p w14:paraId="23E90580"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Fortrolighed med den bibelske fortælling, sådan som den foreligger i både GT og NT, er en vigtig</w:t>
      </w:r>
    </w:p>
    <w:p w14:paraId="3D84CC4D" w14:textId="4A8B0800"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forudsætning for undervisningen i kristendom.</w:t>
      </w:r>
    </w:p>
    <w:p w14:paraId="52BED53F" w14:textId="77777777" w:rsidR="00EB7F1A" w:rsidRDefault="00EB7F1A" w:rsidP="00891B8D">
      <w:pPr>
        <w:spacing w:after="0" w:line="240" w:lineRule="auto"/>
        <w:rPr>
          <w:rFonts w:ascii="Times New Roman" w:hAnsi="Times New Roman" w:cs="Times New Roman"/>
          <w:sz w:val="24"/>
          <w:szCs w:val="24"/>
        </w:rPr>
      </w:pPr>
    </w:p>
    <w:p w14:paraId="2A9E86C8"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Kristendommens historie kan kun gennemgås ganske summarisk på grundlag af fremstillinger og</w:t>
      </w:r>
    </w:p>
    <w:p w14:paraId="1EA57436"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med få nedslag i vigtige forfatterskaber og historiske perioder, eksempelvis Augustin, Frans af</w:t>
      </w:r>
    </w:p>
    <w:p w14:paraId="4C67EF04"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Assisi, reformationen, Martin Luther eller vækkelserne i det 19. og tidlige 20. århundrede i</w:t>
      </w:r>
    </w:p>
    <w:p w14:paraId="4A495D85"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Danmark og Grønland. Det historiske stof må imidlertid ikke stå i vejen for, at kristendommen</w:t>
      </w:r>
    </w:p>
    <w:p w14:paraId="7B9594D3"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behandles som en nutidig og levende religion. Det skal på én gang sikres, at eleverne får en</w:t>
      </w:r>
    </w:p>
    <w:p w14:paraId="347B56DE"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forståelse af kristendommen, som den udfolder sig i grønlandsk og europæisk kontekst, og at de ser</w:t>
      </w:r>
    </w:p>
    <w:p w14:paraId="7AC051FF"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den – som de øvrige religioner – i et globalt perspektiv.</w:t>
      </w:r>
    </w:p>
    <w:p w14:paraId="721878CF" w14:textId="77777777" w:rsidR="00FA58CD" w:rsidRDefault="00FA58CD" w:rsidP="00891B8D">
      <w:pPr>
        <w:spacing w:after="0" w:line="240" w:lineRule="auto"/>
        <w:rPr>
          <w:rFonts w:ascii="Times New Roman" w:hAnsi="Times New Roman" w:cs="Times New Roman"/>
          <w:i/>
          <w:iCs/>
          <w:sz w:val="24"/>
          <w:szCs w:val="24"/>
        </w:rPr>
      </w:pPr>
    </w:p>
    <w:p w14:paraId="3F168B30" w14:textId="246C8434"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c) en anden verdensreligion, herunder klassiske og nutidige tekster fra den pågældende</w:t>
      </w:r>
    </w:p>
    <w:p w14:paraId="5EE68B79" w14:textId="6F613D7C"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religion</w:t>
      </w:r>
    </w:p>
    <w:p w14:paraId="0080A42E" w14:textId="77777777" w:rsidR="00A73D28" w:rsidRDefault="00A73D28" w:rsidP="00891B8D">
      <w:pPr>
        <w:spacing w:after="0" w:line="240" w:lineRule="auto"/>
        <w:rPr>
          <w:rFonts w:ascii="Times New Roman" w:hAnsi="Times New Roman" w:cs="Times New Roman"/>
          <w:i/>
          <w:iCs/>
          <w:sz w:val="24"/>
          <w:szCs w:val="24"/>
        </w:rPr>
      </w:pPr>
    </w:p>
    <w:p w14:paraId="4D819565"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Hvad angår kernestoffets anden verdensreligion, jødedommen, islam, hinduismen eller buddhisme,</w:t>
      </w:r>
    </w:p>
    <w:p w14:paraId="7F4D27DE"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er læreplanens formulering mindre bindende, således at der er større frihed til at vælge synsvinkel</w:t>
      </w:r>
    </w:p>
    <w:p w14:paraId="4DFF6A3B"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og omfang. Det vil dog være naturligt ved enhver religion at inddrage helt grundlæggende klassiske</w:t>
      </w:r>
    </w:p>
    <w:p w14:paraId="5A9B3991"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tekster samt nutidige tekster, men der er stor frihed til at lægge synsvinkler og vægtning efter eget</w:t>
      </w:r>
    </w:p>
    <w:p w14:paraId="0FFC4B3E"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valg, evt. i samspil med andre fag.</w:t>
      </w:r>
    </w:p>
    <w:p w14:paraId="2D3F5147" w14:textId="77777777" w:rsidR="00FA58CD" w:rsidRDefault="00FA58CD" w:rsidP="00891B8D">
      <w:pPr>
        <w:spacing w:after="0" w:line="240" w:lineRule="auto"/>
        <w:rPr>
          <w:rFonts w:ascii="Times New Roman" w:hAnsi="Times New Roman" w:cs="Times New Roman"/>
          <w:i/>
          <w:iCs/>
          <w:sz w:val="24"/>
          <w:szCs w:val="24"/>
        </w:rPr>
      </w:pPr>
    </w:p>
    <w:p w14:paraId="5CDF3BA6" w14:textId="2FDF86B3"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d)religionernes centrale fænomener som myte, ritual, kult, etik, lære, den religiøse erfaring og</w:t>
      </w:r>
    </w:p>
    <w:p w14:paraId="7B003CFF" w14:textId="62271C00"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religionernes organisering.</w:t>
      </w:r>
    </w:p>
    <w:p w14:paraId="116A1B0C" w14:textId="77777777" w:rsidR="00A73D28" w:rsidRDefault="00A73D28" w:rsidP="00891B8D">
      <w:pPr>
        <w:spacing w:after="0" w:line="240" w:lineRule="auto"/>
        <w:rPr>
          <w:rFonts w:ascii="Times New Roman" w:hAnsi="Times New Roman" w:cs="Times New Roman"/>
          <w:i/>
          <w:iCs/>
          <w:sz w:val="24"/>
          <w:szCs w:val="24"/>
        </w:rPr>
      </w:pPr>
    </w:p>
    <w:p w14:paraId="5330FFD7"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En væsentlig side af religionsfagets metode er identifikationen og uddybelsen af de ovennævnte</w:t>
      </w:r>
    </w:p>
    <w:p w14:paraId="19D3C907"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fænomener – hvor listen naturligvis ikke er udtømmende. Kernestof er således både beskæftigelsen</w:t>
      </w:r>
    </w:p>
    <w:p w14:paraId="6CD3D6ED"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med et udvalg af disse fænomener under gennemgangen af de enkelte religioner – og en overordnet,</w:t>
      </w:r>
    </w:p>
    <w:p w14:paraId="15E92395"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tværreligiøs beskæftigelse med begreber som fx myte og ritual. Udvælgelse af fænomener, der både</w:t>
      </w:r>
    </w:p>
    <w:p w14:paraId="2C06CABF"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repræsenterer den teoretiske og den praktiske, den indre, individuelle og den ydre, sociale side af</w:t>
      </w:r>
    </w:p>
    <w:p w14:paraId="1B9CBD08"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religionerne, garanterer en nuanceret fremstilling af religiøs praksis.</w:t>
      </w:r>
    </w:p>
    <w:p w14:paraId="39FE5DB6" w14:textId="77777777" w:rsidR="00891B8D" w:rsidRDefault="00891B8D" w:rsidP="00891B8D">
      <w:pPr>
        <w:rPr>
          <w:rFonts w:ascii="Times New Roman" w:hAnsi="Times New Roman" w:cs="Times New Roman"/>
          <w:b/>
          <w:bCs/>
        </w:rPr>
      </w:pPr>
    </w:p>
    <w:p w14:paraId="670CA5DC" w14:textId="2E9C61A5" w:rsidR="00891B8D" w:rsidRDefault="00891B8D" w:rsidP="00891B8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3.3 Supplerende stof</w:t>
      </w:r>
    </w:p>
    <w:p w14:paraId="405AB8F4" w14:textId="77777777" w:rsidR="00A73D28" w:rsidRDefault="00A73D28" w:rsidP="00891B8D">
      <w:pPr>
        <w:spacing w:after="0" w:line="240" w:lineRule="auto"/>
        <w:rPr>
          <w:rFonts w:ascii="Times New Roman" w:hAnsi="Times New Roman" w:cs="Times New Roman"/>
          <w:b/>
          <w:bCs/>
          <w:sz w:val="24"/>
          <w:szCs w:val="24"/>
        </w:rPr>
      </w:pPr>
    </w:p>
    <w:p w14:paraId="6B43CD79" w14:textId="77777777"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Det supplerende stof uddyber og perspektiverer kernestoffet eller inddrager nye faglige områder på en sådan</w:t>
      </w:r>
    </w:p>
    <w:p w14:paraId="232E9205" w14:textId="77777777"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måde, at fagets historiske, nutidige, samfundsmæssige og etiske aspekter bliver fremhævet.</w:t>
      </w:r>
    </w:p>
    <w:p w14:paraId="4CA4956B" w14:textId="77777777"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I det supplerende stof indgår et emne, der kan være af etisk, filosofisk, evt. religionssociologisk,</w:t>
      </w:r>
    </w:p>
    <w:p w14:paraId="61050E46" w14:textId="77777777"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religionspsykologisk eller religionsfilosofisk art. Alternativt kan der indgå et andet veldefineret</w:t>
      </w:r>
    </w:p>
    <w:p w14:paraId="1A017C8F" w14:textId="77777777"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religionsfagligt emne, som eventuelt kan omfatte en empirisk undersøgelse, ligesom man kan læse yderligere</w:t>
      </w:r>
    </w:p>
    <w:p w14:paraId="4614275B" w14:textId="77777777"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en religion efter eget valg.</w:t>
      </w:r>
    </w:p>
    <w:p w14:paraId="0E36AAC0" w14:textId="77777777"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Som i kernestoffet skal der også i det supplerende stof i videst muligt omfang perspektiveres til både</w:t>
      </w:r>
    </w:p>
    <w:p w14:paraId="62412F4F" w14:textId="77777777"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grønlandske og globale forhold.</w:t>
      </w:r>
    </w:p>
    <w:p w14:paraId="58F40094" w14:textId="77777777" w:rsidR="00FA58CD" w:rsidRDefault="00FA58CD" w:rsidP="00891B8D">
      <w:pPr>
        <w:spacing w:after="0" w:line="240" w:lineRule="auto"/>
        <w:rPr>
          <w:rFonts w:ascii="Times New Roman" w:hAnsi="Times New Roman" w:cs="Times New Roman"/>
          <w:sz w:val="24"/>
          <w:szCs w:val="24"/>
        </w:rPr>
      </w:pPr>
    </w:p>
    <w:p w14:paraId="79C0E64D" w14:textId="5E39580E"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Frihedsgraden med hensyn til det fjerde emne i det supplerende stof i religion er stort.</w:t>
      </w:r>
    </w:p>
    <w:p w14:paraId="78501ACB"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Etik og religionsfilosofi er en af mulighederne for at opfylde kravet under det fjerde emne.</w:t>
      </w:r>
    </w:p>
    <w:p w14:paraId="3420E3A5"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Dette kan fx være et egentligt etikforløb i hvilket, der behandles en afgrænset etisk problemstilling,</w:t>
      </w:r>
    </w:p>
    <w:p w14:paraId="6CC9FB31"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fx medicinsk etik med udgangspunkt i de etiske traditioner: pligt- og nytteetik. Af</w:t>
      </w:r>
    </w:p>
    <w:p w14:paraId="1BB6873B"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religionsfilosofiske emner, hvori etiske problemstillinger også kan indgå, kan nævnes:</w:t>
      </w:r>
    </w:p>
    <w:p w14:paraId="446EA2CC"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eksistentialisme, satanisme eller ateisme, ligesom religionskritiske filosofer, som fx Marx,</w:t>
      </w:r>
    </w:p>
    <w:p w14:paraId="63684712"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Nietzsche og Freud kan inddrages.</w:t>
      </w:r>
    </w:p>
    <w:p w14:paraId="2115D92D" w14:textId="77777777" w:rsidR="00FA58CD" w:rsidRDefault="00FA58CD" w:rsidP="00891B8D">
      <w:pPr>
        <w:spacing w:after="0" w:line="240" w:lineRule="auto"/>
        <w:rPr>
          <w:rFonts w:ascii="Times New Roman" w:hAnsi="Times New Roman" w:cs="Times New Roman"/>
          <w:sz w:val="24"/>
          <w:szCs w:val="24"/>
        </w:rPr>
      </w:pPr>
    </w:p>
    <w:p w14:paraId="327B6B03" w14:textId="711DD8DF"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Eksempler på ”et veldefineret religionsfagligt emne” kan udover religionssociologi,</w:t>
      </w:r>
    </w:p>
    <w:p w14:paraId="43C51407"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religionspsykologi og religionsfilosofi, der nævnes direkte i læreplanen, også være emner, som for</w:t>
      </w:r>
    </w:p>
    <w:p w14:paraId="7A9E2462"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eksempel: nyreligiøse bevægelser, civil religion etc., hvor man evt. også kan inddrage feltarbejde.</w:t>
      </w:r>
    </w:p>
    <w:p w14:paraId="1FE6CD9F"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”En religion efter eget valg” åbner op for, at læreren og holdet får en betydelig indflydelse på</w:t>
      </w:r>
    </w:p>
    <w:p w14:paraId="746B16B7"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emnevalget, idet alle religioner kan komme på tale. Således kan såvel historiske religioner –</w:t>
      </w:r>
    </w:p>
    <w:p w14:paraId="4B534F09"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eksempelvis nordisk, græsk-romersk religion m.m. – som nutidige religioner og</w:t>
      </w:r>
    </w:p>
    <w:p w14:paraId="560BDD1E"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virkelighedsopfattelse læses.</w:t>
      </w:r>
    </w:p>
    <w:p w14:paraId="2719845C" w14:textId="77777777" w:rsidR="00FA58CD" w:rsidRDefault="00FA58CD" w:rsidP="00891B8D">
      <w:pPr>
        <w:spacing w:after="0" w:line="240" w:lineRule="auto"/>
        <w:rPr>
          <w:rFonts w:ascii="Times New Roman" w:hAnsi="Times New Roman" w:cs="Times New Roman"/>
          <w:sz w:val="24"/>
          <w:szCs w:val="24"/>
        </w:rPr>
      </w:pPr>
    </w:p>
    <w:p w14:paraId="202EA15D" w14:textId="23C71265"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Det supplerende stof i religion kan ydermere omfatte alle historiske, religionssociologiske, -</w:t>
      </w:r>
    </w:p>
    <w:p w14:paraId="37F141FB"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psykologiske og -filosofiske tilgange, der inddrages for at uddybe og perspektivere kernestoffet,</w:t>
      </w:r>
    </w:p>
    <w:p w14:paraId="3D7D01D1"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ligesom samfundsvidenskabelige discipliner og materialetyper med fordel kan inddrages. Med</w:t>
      </w:r>
    </w:p>
    <w:p w14:paraId="7FBB7B46"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hensyn til materialevalget – som det også fremgår under arbejdsformerne – kan en lang række</w:t>
      </w:r>
    </w:p>
    <w:p w14:paraId="56753027"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materialer: billeder, film, musik, arkitektur og religiøse genstande komme på tale som supplerende</w:t>
      </w:r>
    </w:p>
    <w:p w14:paraId="68C52E98"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stof, der understøtter formidlingen af kernestoffet.</w:t>
      </w:r>
    </w:p>
    <w:p w14:paraId="6F9962AB"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Det supplerende materiale skal i videst muligt omfang perspektiveres til grønlandske såvel som</w:t>
      </w:r>
    </w:p>
    <w:p w14:paraId="6A6B3813"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internationale forhold.</w:t>
      </w:r>
    </w:p>
    <w:p w14:paraId="2168EB94" w14:textId="77777777" w:rsidR="00891B8D" w:rsidRDefault="00891B8D" w:rsidP="00891B8D">
      <w:pPr>
        <w:rPr>
          <w:rFonts w:ascii="Times New Roman" w:hAnsi="Times New Roman" w:cs="Times New Roman"/>
          <w:b/>
          <w:bCs/>
        </w:rPr>
      </w:pPr>
    </w:p>
    <w:p w14:paraId="2E5317C8" w14:textId="2D9FEE83" w:rsidR="00891B8D" w:rsidRDefault="00891B8D" w:rsidP="00891B8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4. </w:t>
      </w:r>
      <w:r w:rsidR="00A73D28">
        <w:rPr>
          <w:rFonts w:ascii="Times New Roman" w:hAnsi="Times New Roman" w:cs="Times New Roman"/>
          <w:b/>
          <w:bCs/>
          <w:sz w:val="24"/>
          <w:szCs w:val="24"/>
        </w:rPr>
        <w:t>Undervisningens t</w:t>
      </w:r>
      <w:r>
        <w:rPr>
          <w:rFonts w:ascii="Times New Roman" w:hAnsi="Times New Roman" w:cs="Times New Roman"/>
          <w:b/>
          <w:bCs/>
          <w:sz w:val="24"/>
          <w:szCs w:val="24"/>
        </w:rPr>
        <w:t>ilrettelæggelse</w:t>
      </w:r>
    </w:p>
    <w:p w14:paraId="2BF5C5F4" w14:textId="77777777" w:rsidR="00891B8D" w:rsidRDefault="00891B8D" w:rsidP="00891B8D">
      <w:pPr>
        <w:rPr>
          <w:rFonts w:ascii="Times New Roman" w:hAnsi="Times New Roman" w:cs="Times New Roman"/>
          <w:b/>
          <w:bCs/>
        </w:rPr>
      </w:pPr>
    </w:p>
    <w:p w14:paraId="44C41631" w14:textId="0EE8482C" w:rsidR="00891B8D" w:rsidRDefault="00891B8D" w:rsidP="00891B8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4.1 Didaktiske principper</w:t>
      </w:r>
    </w:p>
    <w:p w14:paraId="00256D78" w14:textId="77777777" w:rsidR="00C47ED2" w:rsidRDefault="00C47ED2" w:rsidP="00891B8D">
      <w:pPr>
        <w:spacing w:after="0" w:line="240" w:lineRule="auto"/>
        <w:rPr>
          <w:rFonts w:ascii="Times New Roman" w:hAnsi="Times New Roman" w:cs="Times New Roman"/>
          <w:b/>
          <w:bCs/>
          <w:sz w:val="24"/>
          <w:szCs w:val="24"/>
        </w:rPr>
      </w:pPr>
    </w:p>
    <w:p w14:paraId="31943B08" w14:textId="36E551E3"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a) Undervisningen skal tage udgangspunkt i elevernes faglige niveau og viden.</w:t>
      </w:r>
    </w:p>
    <w:p w14:paraId="16833B46" w14:textId="77777777" w:rsidR="00C47ED2" w:rsidRDefault="00C47ED2" w:rsidP="00891B8D">
      <w:pPr>
        <w:spacing w:after="0" w:line="240" w:lineRule="auto"/>
        <w:rPr>
          <w:rFonts w:ascii="Times New Roman" w:hAnsi="Times New Roman" w:cs="Times New Roman"/>
          <w:i/>
          <w:iCs/>
          <w:sz w:val="24"/>
          <w:szCs w:val="24"/>
        </w:rPr>
      </w:pPr>
    </w:p>
    <w:p w14:paraId="1EA96498"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Læreren skal ved opstarten af et nyt forløb ved undervisningens begyndelse tage udgangspunkt i</w:t>
      </w:r>
    </w:p>
    <w:p w14:paraId="6384E805"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elevernes faglige forudsætninger og niveau. Dette betyder i praksis, at læreren ikke skal</w:t>
      </w:r>
    </w:p>
    <w:p w14:paraId="7CC5E89F"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tilrettelægge undervisningen på et for højt fagligt niveau i forhold til eleverne eller ud fra</w:t>
      </w:r>
    </w:p>
    <w:p w14:paraId="4F7A0FAD"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antagelser om et fagligt niveau hos eleverne, som læreren evt. kender fra andre gymnasier, fx fra</w:t>
      </w:r>
    </w:p>
    <w:p w14:paraId="18B839B0"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gymnasier i Danmark. Læreren skal altså først danne sig et indtryk af klassens elever og deres</w:t>
      </w:r>
    </w:p>
    <w:p w14:paraId="6E89E69B"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faglige styrker og svagheder og derefter tilrettelægge det faglige niveau i undervisningen. Det skal</w:t>
      </w:r>
    </w:p>
    <w:p w14:paraId="3B60C810"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her påpeges, at dette gør sig gældende ved undervisningens begyndelse, ved undervisningens</w:t>
      </w:r>
    </w:p>
    <w:p w14:paraId="0AE7DC1E"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afslutning før eksamen skal eleverne selvfølgelig opfylde de eksplicitte krav i fagets læringsmål.</w:t>
      </w:r>
    </w:p>
    <w:p w14:paraId="7BF41741"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Ligeledes skal læreren være bevidst om at den enkelte klasse meget sjældent har en fællesnævner</w:t>
      </w:r>
    </w:p>
    <w:p w14:paraId="5E2D06D5"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for fagligt niveau, især ikke ved undervisningens begyndelse ved skoleårets start. Problemet med</w:t>
      </w:r>
    </w:p>
    <w:p w14:paraId="7F7038E8" w14:textId="6613760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fagligt og niveaumæssigt set uhomogene klasser, kan løse ved at inddrage undervisningsdifferentiering</w:t>
      </w:r>
      <w:r w:rsidR="00FA58CD">
        <w:rPr>
          <w:rFonts w:ascii="Times New Roman" w:hAnsi="Times New Roman" w:cs="Times New Roman"/>
          <w:sz w:val="24"/>
          <w:szCs w:val="24"/>
        </w:rPr>
        <w:t xml:space="preserve"> </w:t>
      </w:r>
      <w:r>
        <w:rPr>
          <w:rFonts w:ascii="Times New Roman" w:hAnsi="Times New Roman" w:cs="Times New Roman"/>
          <w:sz w:val="24"/>
          <w:szCs w:val="24"/>
        </w:rPr>
        <w:t>i undervisningen (evt. dybdedifferentiering i gruppearbejdet, hvor de stærke elever</w:t>
      </w:r>
      <w:r w:rsidR="00FA58CD">
        <w:rPr>
          <w:rFonts w:ascii="Times New Roman" w:hAnsi="Times New Roman" w:cs="Times New Roman"/>
          <w:sz w:val="24"/>
          <w:szCs w:val="24"/>
        </w:rPr>
        <w:t xml:space="preserve"> </w:t>
      </w:r>
      <w:r>
        <w:rPr>
          <w:rFonts w:ascii="Times New Roman" w:hAnsi="Times New Roman" w:cs="Times New Roman"/>
          <w:sz w:val="24"/>
          <w:szCs w:val="24"/>
        </w:rPr>
        <w:t>får mere komplekse materialer eller mere stof, end de svage og breddedifferentiering i</w:t>
      </w:r>
    </w:p>
    <w:p w14:paraId="0F441B70"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klasseundervisningen, hvor de svage elever fra læreren får gentaget de faglige pointer en ekstra</w:t>
      </w:r>
    </w:p>
    <w:p w14:paraId="42DD549B"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gang).</w:t>
      </w:r>
    </w:p>
    <w:p w14:paraId="40038BA3"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Se endvidere om kulturbaseret undervisning, læringsdialog og elevernes interesser og ønsker i det</w:t>
      </w:r>
    </w:p>
    <w:p w14:paraId="6310B112"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nedenstående.</w:t>
      </w:r>
    </w:p>
    <w:p w14:paraId="0DF3A6CB" w14:textId="77777777" w:rsidR="00FA58CD" w:rsidRDefault="00FA58CD" w:rsidP="00891B8D">
      <w:pPr>
        <w:spacing w:after="0" w:line="240" w:lineRule="auto"/>
        <w:rPr>
          <w:rFonts w:ascii="Times New Roman" w:hAnsi="Times New Roman" w:cs="Times New Roman"/>
          <w:i/>
          <w:iCs/>
          <w:sz w:val="24"/>
          <w:szCs w:val="24"/>
        </w:rPr>
      </w:pPr>
    </w:p>
    <w:p w14:paraId="1265FCF9" w14:textId="13A3CCC7"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b) Undervisningen tilrettelægges, så den i videst muligt omfang har karakter af en</w:t>
      </w:r>
    </w:p>
    <w:p w14:paraId="6DA6927A" w14:textId="3E09C3EC"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læringsdialog mellem lærer og elever.</w:t>
      </w:r>
    </w:p>
    <w:p w14:paraId="17AE09B5" w14:textId="77777777" w:rsidR="00C47ED2" w:rsidRDefault="00C47ED2" w:rsidP="00891B8D">
      <w:pPr>
        <w:spacing w:after="0" w:line="240" w:lineRule="auto"/>
        <w:rPr>
          <w:rFonts w:ascii="Times New Roman" w:hAnsi="Times New Roman" w:cs="Times New Roman"/>
          <w:i/>
          <w:iCs/>
          <w:sz w:val="24"/>
          <w:szCs w:val="24"/>
        </w:rPr>
      </w:pPr>
    </w:p>
    <w:p w14:paraId="2A4E511A" w14:textId="39D52ED5"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Undervisning må aldrig blive envejskommunikation. Begrebet ”læringsdialog” indgår i en</w:t>
      </w:r>
    </w:p>
    <w:p w14:paraId="198A12D0"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undervisningsform, hvor læreren indgår i en ligeværdig dialog og debat med eleverne og tage</w:t>
      </w:r>
    </w:p>
    <w:p w14:paraId="61006A29"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elevernes svar og holdninger alvorligt, samtidig med at denne udfordrer deres vante forestillinger</w:t>
      </w:r>
    </w:p>
    <w:p w14:paraId="7450E2F1" w14:textId="27D2ED1D"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for at skabe refleksion og indsigt hos eleverne. </w:t>
      </w:r>
      <w:r w:rsidR="00FA58CD">
        <w:rPr>
          <w:rFonts w:ascii="Times New Roman" w:hAnsi="Times New Roman" w:cs="Times New Roman"/>
          <w:sz w:val="24"/>
          <w:szCs w:val="24"/>
        </w:rPr>
        <w:t>L</w:t>
      </w:r>
      <w:r>
        <w:rPr>
          <w:rFonts w:ascii="Times New Roman" w:hAnsi="Times New Roman" w:cs="Times New Roman"/>
          <w:sz w:val="24"/>
          <w:szCs w:val="24"/>
        </w:rPr>
        <w:t>æringsdialogen kan også tage form af</w:t>
      </w:r>
      <w:r w:rsidR="00C47ED2">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modelling</w:t>
      </w:r>
      <w:proofErr w:type="spellEnd"/>
      <w:r>
        <w:rPr>
          <w:rFonts w:ascii="Times New Roman" w:hAnsi="Times New Roman" w:cs="Times New Roman"/>
          <w:sz w:val="24"/>
          <w:szCs w:val="24"/>
        </w:rPr>
        <w:t>”, hvor læreren, som ”kognitiv rollemodel ” forsøger at anskueliggøre en faglig</w:t>
      </w:r>
      <w:r w:rsidR="00C47ED2">
        <w:rPr>
          <w:rFonts w:ascii="Times New Roman" w:hAnsi="Times New Roman" w:cs="Times New Roman"/>
          <w:sz w:val="24"/>
          <w:szCs w:val="24"/>
        </w:rPr>
        <w:t xml:space="preserve"> </w:t>
      </w:r>
      <w:proofErr w:type="spellStart"/>
      <w:r>
        <w:rPr>
          <w:rFonts w:ascii="Times New Roman" w:hAnsi="Times New Roman" w:cs="Times New Roman"/>
          <w:sz w:val="24"/>
          <w:szCs w:val="24"/>
        </w:rPr>
        <w:t>tankemåde</w:t>
      </w:r>
      <w:proofErr w:type="spellEnd"/>
      <w:r>
        <w:rPr>
          <w:rFonts w:ascii="Times New Roman" w:hAnsi="Times New Roman" w:cs="Times New Roman"/>
          <w:sz w:val="24"/>
          <w:szCs w:val="24"/>
        </w:rPr>
        <w:t xml:space="preserve"> eller begrebsdannelse. Dette kan fx gøres ved at læreren stiller faglige spørgsmål i en</w:t>
      </w:r>
      <w:r w:rsidR="00C47ED2">
        <w:rPr>
          <w:rFonts w:ascii="Times New Roman" w:hAnsi="Times New Roman" w:cs="Times New Roman"/>
          <w:sz w:val="24"/>
          <w:szCs w:val="24"/>
        </w:rPr>
        <w:t xml:space="preserve"> </w:t>
      </w:r>
      <w:r>
        <w:rPr>
          <w:rFonts w:ascii="Times New Roman" w:hAnsi="Times New Roman" w:cs="Times New Roman"/>
          <w:sz w:val="24"/>
          <w:szCs w:val="24"/>
        </w:rPr>
        <w:t>systematisk og ta</w:t>
      </w:r>
      <w:r w:rsidR="00C9229A">
        <w:rPr>
          <w:rFonts w:ascii="Times New Roman" w:hAnsi="Times New Roman" w:cs="Times New Roman"/>
          <w:sz w:val="24"/>
          <w:szCs w:val="24"/>
        </w:rPr>
        <w:t>ks</w:t>
      </w:r>
      <w:r>
        <w:rPr>
          <w:rFonts w:ascii="Times New Roman" w:hAnsi="Times New Roman" w:cs="Times New Roman"/>
          <w:sz w:val="24"/>
          <w:szCs w:val="24"/>
        </w:rPr>
        <w:t>onomisk rækkefølge for at demonstrer en faglig argumentationsopbygning for</w:t>
      </w:r>
      <w:r w:rsidR="00C47ED2">
        <w:rPr>
          <w:rFonts w:ascii="Times New Roman" w:hAnsi="Times New Roman" w:cs="Times New Roman"/>
          <w:sz w:val="24"/>
          <w:szCs w:val="24"/>
        </w:rPr>
        <w:t xml:space="preserve"> </w:t>
      </w:r>
      <w:r>
        <w:rPr>
          <w:rFonts w:ascii="Times New Roman" w:hAnsi="Times New Roman" w:cs="Times New Roman"/>
          <w:sz w:val="24"/>
          <w:szCs w:val="24"/>
        </w:rPr>
        <w:t>eleverne, så eleverne selv opnår evnen til analytisk og refleksiv tænkning. En læringsdialog kan</w:t>
      </w:r>
      <w:r w:rsidR="00C47ED2">
        <w:rPr>
          <w:rFonts w:ascii="Times New Roman" w:hAnsi="Times New Roman" w:cs="Times New Roman"/>
          <w:sz w:val="24"/>
          <w:szCs w:val="24"/>
        </w:rPr>
        <w:t xml:space="preserve"> </w:t>
      </w:r>
      <w:r>
        <w:rPr>
          <w:rFonts w:ascii="Times New Roman" w:hAnsi="Times New Roman" w:cs="Times New Roman"/>
          <w:sz w:val="24"/>
          <w:szCs w:val="24"/>
        </w:rPr>
        <w:t>også være en faglig samtale, hvor læreren ved hjælp af åbne men bevidst valgte spørgsmål forsøger</w:t>
      </w:r>
      <w:r w:rsidR="00C47ED2">
        <w:rPr>
          <w:rFonts w:ascii="Times New Roman" w:hAnsi="Times New Roman" w:cs="Times New Roman"/>
          <w:sz w:val="24"/>
          <w:szCs w:val="24"/>
        </w:rPr>
        <w:t xml:space="preserve"> </w:t>
      </w:r>
      <w:r>
        <w:rPr>
          <w:rFonts w:ascii="Times New Roman" w:hAnsi="Times New Roman" w:cs="Times New Roman"/>
          <w:sz w:val="24"/>
          <w:szCs w:val="24"/>
        </w:rPr>
        <w:t>at lade eleverne sætte tanker og ord på deres egne erfaringer og ubevidste viden, ligesom faglige</w:t>
      </w:r>
    </w:p>
    <w:p w14:paraId="5E1F2492"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diskussioner imellem eleverne indbyrdes selvfølgelig også er læringsdialoger. Læringsdialogen kan</w:t>
      </w:r>
    </w:p>
    <w:p w14:paraId="6BCAD9F7"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også indgå i en anden form for ”</w:t>
      </w:r>
      <w:proofErr w:type="spellStart"/>
      <w:r>
        <w:rPr>
          <w:rFonts w:ascii="Times New Roman" w:hAnsi="Times New Roman" w:cs="Times New Roman"/>
          <w:sz w:val="24"/>
          <w:szCs w:val="24"/>
        </w:rPr>
        <w:t>modelling</w:t>
      </w:r>
      <w:proofErr w:type="spellEnd"/>
      <w:r>
        <w:rPr>
          <w:rFonts w:ascii="Times New Roman" w:hAnsi="Times New Roman" w:cs="Times New Roman"/>
          <w:sz w:val="24"/>
          <w:szCs w:val="24"/>
        </w:rPr>
        <w:t>”, adfærdsmodellering, hvor læreren i praksis og igennem</w:t>
      </w:r>
    </w:p>
    <w:p w14:paraId="6018CC45"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sin egen fremfærd i klassen demonstrer hvorledes han eller hun ønsker eleverne skal agere, således</w:t>
      </w:r>
    </w:p>
    <w:p w14:paraId="32615081"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at de kan blive tolerante, fordomsfri men kritisk tænkende menneske, der kan deltage i samfundets</w:t>
      </w:r>
    </w:p>
    <w:p w14:paraId="5A5A2BBF" w14:textId="78DC5C01"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demokratiske processer og dets øvrige interkulturelle sammenhænge.</w:t>
      </w:r>
    </w:p>
    <w:p w14:paraId="38C2835B" w14:textId="77777777" w:rsidR="00C47ED2" w:rsidRDefault="00C47ED2" w:rsidP="00891B8D">
      <w:pPr>
        <w:spacing w:after="0" w:line="240" w:lineRule="auto"/>
        <w:rPr>
          <w:rFonts w:ascii="Times New Roman" w:hAnsi="Times New Roman" w:cs="Times New Roman"/>
          <w:sz w:val="24"/>
          <w:szCs w:val="24"/>
        </w:rPr>
      </w:pPr>
    </w:p>
    <w:p w14:paraId="504D11C8"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Grundlæggende set kan ”læringsdialogen” kun trives i et trygt og inspirerende studiemiljø, præget</w:t>
      </w:r>
    </w:p>
    <w:p w14:paraId="37B005DD"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af respekt og tolerance for klassens gymnasiale subkultur og den enkeltes kulturelle og sociale</w:t>
      </w:r>
    </w:p>
    <w:p w14:paraId="76DDD1D0"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baggrund.</w:t>
      </w:r>
    </w:p>
    <w:p w14:paraId="4243CAAF" w14:textId="77777777" w:rsidR="00DE7A85" w:rsidRDefault="00DE7A85" w:rsidP="00891B8D">
      <w:pPr>
        <w:spacing w:after="0" w:line="240" w:lineRule="auto"/>
        <w:rPr>
          <w:rFonts w:ascii="Times New Roman" w:hAnsi="Times New Roman" w:cs="Times New Roman"/>
          <w:i/>
          <w:iCs/>
          <w:sz w:val="24"/>
          <w:szCs w:val="24"/>
        </w:rPr>
      </w:pPr>
    </w:p>
    <w:p w14:paraId="36C7134C" w14:textId="4E6983F5"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c) Undervisningen tilrettelægges, så der veksles mellem forskellige undervisningsformer.</w:t>
      </w:r>
    </w:p>
    <w:p w14:paraId="40F839AD" w14:textId="77777777" w:rsidR="00C47ED2" w:rsidRDefault="00C47ED2" w:rsidP="00891B8D">
      <w:pPr>
        <w:spacing w:after="0" w:line="240" w:lineRule="auto"/>
        <w:rPr>
          <w:rFonts w:ascii="Times New Roman" w:hAnsi="Times New Roman" w:cs="Times New Roman"/>
          <w:i/>
          <w:iCs/>
          <w:sz w:val="24"/>
          <w:szCs w:val="24"/>
        </w:rPr>
      </w:pPr>
    </w:p>
    <w:p w14:paraId="0E3C1278"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Variation i arbejdsformerne er et ufravigeligt krav til god undervisning. At ”alle elever ikke lærer</w:t>
      </w:r>
    </w:p>
    <w:p w14:paraId="319D407D"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ens” er en veldokumenteret antagelse i den pædagogiske forskning. Dette betyder også at kun en</w:t>
      </w:r>
    </w:p>
    <w:p w14:paraId="78BFCC68"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vekslende organisering af arbejdsformerne i undervisningen gør det muligt at tilgodese elevernes</w:t>
      </w:r>
    </w:p>
    <w:p w14:paraId="7111992E"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forskellige læringsstile. Valget af arbejdsformer skal derfor bygge på principper om variation og</w:t>
      </w:r>
    </w:p>
    <w:p w14:paraId="4B2E6D06"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progression i alle henseender, således at man opnår en vekslende organisering, herunder</w:t>
      </w:r>
    </w:p>
    <w:p w14:paraId="4F196DFF" w14:textId="266DB8E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klasseundervisning, individuelt arbejde, par- og gruppearbejde</w:t>
      </w:r>
      <w:r w:rsidR="00C47ED2">
        <w:rPr>
          <w:rFonts w:ascii="Times New Roman" w:hAnsi="Times New Roman" w:cs="Times New Roman"/>
          <w:sz w:val="24"/>
          <w:szCs w:val="24"/>
        </w:rPr>
        <w:t>.</w:t>
      </w:r>
    </w:p>
    <w:p w14:paraId="5A5B3A67" w14:textId="77777777" w:rsidR="00C47ED2" w:rsidRDefault="00C47ED2" w:rsidP="00891B8D">
      <w:pPr>
        <w:spacing w:after="0" w:line="240" w:lineRule="auto"/>
        <w:rPr>
          <w:rFonts w:ascii="Times New Roman" w:hAnsi="Times New Roman" w:cs="Times New Roman"/>
          <w:sz w:val="24"/>
          <w:szCs w:val="24"/>
        </w:rPr>
      </w:pPr>
    </w:p>
    <w:p w14:paraId="1D9DC248"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Undervisningen skal endvidere tilrettelægges, så eleverne gradvist trænes i mere selvstændige</w:t>
      </w:r>
    </w:p>
    <w:p w14:paraId="4832F42F"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arbejdsformer: Fra lærerstyring og klasseundervisning til en højere grad af elevstyring både med</w:t>
      </w:r>
    </w:p>
    <w:p w14:paraId="65CE9978"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hensyn til tilegnelse og formidling af stoffet. Eksempel på en elevstyret organisering kan fx være</w:t>
      </w:r>
    </w:p>
    <w:p w14:paraId="41E28E19"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projektlignende arbejdsformer, hvor eleverne i en kortere eller længerevarende periode individuelt</w:t>
      </w:r>
    </w:p>
    <w:p w14:paraId="2B723870"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eller i grupper er ansvarlige for afgrænsning af en problemstilling, supplerende informationssøgning</w:t>
      </w:r>
    </w:p>
    <w:p w14:paraId="57EBF4FB"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og formidling af stoffet til klassen. Sidstnævnte er et eksempel på den ønskede progression i</w:t>
      </w:r>
    </w:p>
    <w:p w14:paraId="1222284A"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undervisningen, hvor det studieforberedende aspekt styrkes.</w:t>
      </w:r>
    </w:p>
    <w:p w14:paraId="0F0ECE96" w14:textId="77777777" w:rsidR="00DE7A85" w:rsidRDefault="00DE7A85" w:rsidP="00891B8D">
      <w:pPr>
        <w:spacing w:after="0" w:line="240" w:lineRule="auto"/>
        <w:rPr>
          <w:rFonts w:ascii="Times New Roman" w:hAnsi="Times New Roman" w:cs="Times New Roman"/>
          <w:i/>
          <w:iCs/>
          <w:sz w:val="24"/>
          <w:szCs w:val="24"/>
        </w:rPr>
      </w:pPr>
    </w:p>
    <w:p w14:paraId="43704FF6" w14:textId="3DC3793C"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d) Undervisningen tilrettelægges, så elevernes interesser og behov tilgodeses, så eleverne får</w:t>
      </w:r>
    </w:p>
    <w:p w14:paraId="46B8693B" w14:textId="1936109A"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mulighed for at opleve faget som spændende, relevant og vedkommende.</w:t>
      </w:r>
    </w:p>
    <w:p w14:paraId="4A27B5EB" w14:textId="77777777" w:rsidR="00C47ED2" w:rsidRDefault="00C47ED2" w:rsidP="00891B8D">
      <w:pPr>
        <w:spacing w:after="0" w:line="240" w:lineRule="auto"/>
        <w:rPr>
          <w:rFonts w:ascii="Times New Roman" w:hAnsi="Times New Roman" w:cs="Times New Roman"/>
          <w:i/>
          <w:iCs/>
          <w:sz w:val="24"/>
          <w:szCs w:val="24"/>
        </w:rPr>
      </w:pPr>
    </w:p>
    <w:p w14:paraId="2BA9E69C"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Formuleringen tager udgangspunkt i det didaktiske spændingsfelt mellem fagets eksplicitte</w:t>
      </w:r>
    </w:p>
    <w:p w14:paraId="3000B0E9"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læringsmål og kernefaglighed på den ene side og elevernes ønsker og interesser på den anden side.</w:t>
      </w:r>
    </w:p>
    <w:p w14:paraId="258FA400"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Opfyldelsen af fagets faglige mål er selvfølgelig et ufravigeligt krav til undervisningen, men dette</w:t>
      </w:r>
    </w:p>
    <w:p w14:paraId="1293672C"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må ikke betyde, at eleverne udelukkes for elevindflydelse på emnevalg, materialevalg og</w:t>
      </w:r>
    </w:p>
    <w:p w14:paraId="3BE9CE4A"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arbejdsformer, så der opstår en naturlig vekselvirkning mellem faglighed og elevernes ønsker og</w:t>
      </w:r>
    </w:p>
    <w:p w14:paraId="139BB56B"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interesser. På denne måde styrkes grundlaget for elevernes faglige udvikling samtidigt med, at man</w:t>
      </w:r>
    </w:p>
    <w:p w14:paraId="578B76C1"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bruger elevernes kendte erfaringsverden som udgangspunkt for genereringen af ny viden og</w:t>
      </w:r>
    </w:p>
    <w:p w14:paraId="1C579C63"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erfaring, således at faget opleves som spændende, relevant og vedkommende for eleverne.</w:t>
      </w:r>
    </w:p>
    <w:p w14:paraId="254B5103" w14:textId="77777777" w:rsidR="00DE7A85" w:rsidRDefault="00DE7A85" w:rsidP="00891B8D">
      <w:pPr>
        <w:spacing w:after="0" w:line="240" w:lineRule="auto"/>
        <w:rPr>
          <w:rFonts w:ascii="Times New Roman" w:hAnsi="Times New Roman" w:cs="Times New Roman"/>
          <w:i/>
          <w:iCs/>
          <w:sz w:val="24"/>
          <w:szCs w:val="24"/>
        </w:rPr>
      </w:pPr>
    </w:p>
    <w:p w14:paraId="6817465F" w14:textId="46181786"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e) Undervisningen tilrettelægges, så der både er faglig progression i de enkelte forløb og</w:t>
      </w:r>
    </w:p>
    <w:p w14:paraId="5FF3A47E" w14:textId="77777777"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temaer såvel som progression i udvikling af fagsprog og terminologi, så eleven gradvis</w:t>
      </w:r>
    </w:p>
    <w:p w14:paraId="20FA6AE3" w14:textId="707AC745"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lastRenderedPageBreak/>
        <w:t>opøves i mere selvstændige arbejdsformer og kompleks tænkning</w:t>
      </w:r>
    </w:p>
    <w:p w14:paraId="313B862C" w14:textId="77777777" w:rsidR="00C47ED2" w:rsidRDefault="00C47ED2" w:rsidP="00891B8D">
      <w:pPr>
        <w:spacing w:after="0" w:line="240" w:lineRule="auto"/>
        <w:rPr>
          <w:rFonts w:ascii="Times New Roman" w:hAnsi="Times New Roman" w:cs="Times New Roman"/>
          <w:i/>
          <w:iCs/>
          <w:sz w:val="24"/>
          <w:szCs w:val="24"/>
        </w:rPr>
      </w:pPr>
    </w:p>
    <w:p w14:paraId="41E35CA2"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Læring kan opfattes som en progressiv og akkumulativ læringsproces, hvor det enkelte faglige</w:t>
      </w:r>
    </w:p>
    <w:p w14:paraId="4A658858"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begreb i undervisningen bygges ovenpå det foregående og danner en form for syntese med dette,</w:t>
      </w:r>
    </w:p>
    <w:p w14:paraId="342C7B79"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hvorved der opstår en akkumuleret begrebsdannelse hos eleven. Dette betyder derfor, at</w:t>
      </w:r>
    </w:p>
    <w:p w14:paraId="2989B331"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undervisningen skal tilrettelægges med både en gradvis taksonomisk progression i de enkelte forløb</w:t>
      </w:r>
    </w:p>
    <w:p w14:paraId="22AC174D"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og temaer såvel som med en systematisk og logisk progression i udvikling af terminologi og</w:t>
      </w:r>
    </w:p>
    <w:p w14:paraId="3F0696CD"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fagsprog, ikke mindst af hensyn til svage elever, eller elever, der har undervisningssproget, som et</w:t>
      </w:r>
    </w:p>
    <w:p w14:paraId="7AD4084B"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andetsprog. Dette betyder altså, at man bør undgå den værste ad hoc-undervisning, hvor</w:t>
      </w:r>
    </w:p>
    <w:p w14:paraId="334F0C93"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fagbegreber og termer flyver rundt i klassen i flæng. Det er ofte den langsomme men tydelige,</w:t>
      </w:r>
    </w:p>
    <w:p w14:paraId="7AA22975"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systematiske og faglogiske rækkefølge i præsentationen af terminologi og fagsprog, der gør det</w:t>
      </w:r>
    </w:p>
    <w:p w14:paraId="3A1D6757"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muligt for de svage eller sprogligt svagtstillede elever, at forstå selv avancerede og kompleks</w:t>
      </w:r>
    </w:p>
    <w:p w14:paraId="15123592"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fagbegreber.</w:t>
      </w:r>
    </w:p>
    <w:p w14:paraId="39F4D45E" w14:textId="77777777" w:rsidR="00DE7A85" w:rsidRDefault="00DE7A85" w:rsidP="00891B8D">
      <w:pPr>
        <w:spacing w:after="0" w:line="240" w:lineRule="auto"/>
        <w:rPr>
          <w:rFonts w:ascii="Times New Roman" w:hAnsi="Times New Roman" w:cs="Times New Roman"/>
          <w:i/>
          <w:iCs/>
          <w:sz w:val="24"/>
          <w:szCs w:val="24"/>
        </w:rPr>
      </w:pPr>
    </w:p>
    <w:p w14:paraId="769DE805" w14:textId="556FB80E"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f) Undervisningen tilrettelægges, så der i videst muligt omfang perspektiveres til det</w:t>
      </w:r>
    </w:p>
    <w:p w14:paraId="22DAFAAF" w14:textId="5397133C"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omgivende samfund.</w:t>
      </w:r>
    </w:p>
    <w:p w14:paraId="65C9C90D" w14:textId="77777777" w:rsidR="00C47ED2" w:rsidRDefault="00C47ED2" w:rsidP="00891B8D">
      <w:pPr>
        <w:spacing w:after="0" w:line="240" w:lineRule="auto"/>
        <w:rPr>
          <w:rFonts w:ascii="Times New Roman" w:hAnsi="Times New Roman" w:cs="Times New Roman"/>
          <w:i/>
          <w:iCs/>
          <w:sz w:val="24"/>
          <w:szCs w:val="24"/>
        </w:rPr>
      </w:pPr>
    </w:p>
    <w:p w14:paraId="45CFD095"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Formuleringen har baggrund i tankerne om kulturbaseret undervisning, der i al sin enkelthed</w:t>
      </w:r>
    </w:p>
    <w:p w14:paraId="5081C922"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betyder, at undervisningen tager sit udgangspunkt i den sociale og samfundsmæssige kontekst,</w:t>
      </w:r>
    </w:p>
    <w:p w14:paraId="1E0DF180"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hvori læringen foregår og eleven befinder sig. Dette betyder i praksis, at læreren i sin undervisning i</w:t>
      </w:r>
    </w:p>
    <w:p w14:paraId="17F66E4E"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så høj grad som muligt inddrager elevernes forudsætninger og sociale og kulturelle baggrund, og</w:t>
      </w:r>
    </w:p>
    <w:p w14:paraId="63F25FA7"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perspektiverer sin undervisning til denne (</w:t>
      </w:r>
      <w:proofErr w:type="spellStart"/>
      <w:r>
        <w:rPr>
          <w:rFonts w:ascii="Times New Roman" w:hAnsi="Times New Roman" w:cs="Times New Roman"/>
          <w:sz w:val="24"/>
          <w:szCs w:val="24"/>
        </w:rPr>
        <w:t>kontekstualisering</w:t>
      </w:r>
      <w:proofErr w:type="spellEnd"/>
      <w:r>
        <w:rPr>
          <w:rFonts w:ascii="Times New Roman" w:hAnsi="Times New Roman" w:cs="Times New Roman"/>
          <w:sz w:val="24"/>
          <w:szCs w:val="24"/>
        </w:rPr>
        <w:t>), så undervisningen opleves som</w:t>
      </w:r>
    </w:p>
    <w:p w14:paraId="644C8825"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relevant for eleverne. På denne måde styrkes grundlaget for elevernes faglige udvikling samtidigt</w:t>
      </w:r>
    </w:p>
    <w:p w14:paraId="670FE4A8"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med, at man bruger elevernes kendte erfaringsverden som udgangspunkt for genereringen af ny</w:t>
      </w:r>
    </w:p>
    <w:p w14:paraId="67C3EC7A"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viden og erfaring.</w:t>
      </w:r>
    </w:p>
    <w:p w14:paraId="5F53F82E" w14:textId="77777777" w:rsidR="00DE7A85" w:rsidRDefault="00DE7A85" w:rsidP="00891B8D">
      <w:pPr>
        <w:spacing w:after="0" w:line="240" w:lineRule="auto"/>
        <w:rPr>
          <w:rFonts w:ascii="Times New Roman" w:hAnsi="Times New Roman" w:cs="Times New Roman"/>
          <w:i/>
          <w:iCs/>
          <w:sz w:val="24"/>
          <w:szCs w:val="24"/>
        </w:rPr>
      </w:pPr>
    </w:p>
    <w:p w14:paraId="6253F04A" w14:textId="0083E77B"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Religionerne betragtes både som unikke, kulturelle og historiske dannelser, hver med deres særlige</w:t>
      </w:r>
    </w:p>
    <w:p w14:paraId="49363D45" w14:textId="77777777"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identitet og problematik, og ud fra et komparativt perspektiv med anvendelse af</w:t>
      </w:r>
    </w:p>
    <w:p w14:paraId="40D9599B" w14:textId="77777777"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religionsfænomenologiske kategorier.</w:t>
      </w:r>
    </w:p>
    <w:p w14:paraId="3E1D6125" w14:textId="77777777" w:rsidR="00DE7A85" w:rsidRDefault="00DE7A85" w:rsidP="00891B8D">
      <w:pPr>
        <w:spacing w:after="0" w:line="240" w:lineRule="auto"/>
        <w:rPr>
          <w:rFonts w:ascii="Times New Roman" w:hAnsi="Times New Roman" w:cs="Times New Roman"/>
          <w:sz w:val="24"/>
          <w:szCs w:val="24"/>
        </w:rPr>
      </w:pPr>
    </w:p>
    <w:p w14:paraId="6D4F6B78" w14:textId="3364D3C8"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Den fagdidaktiske tilgang til religion er i sit udgangspunkt dobbelt: På den ene side behandles de</w:t>
      </w:r>
    </w:p>
    <w:p w14:paraId="1ADAC478"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udvalgte religioner som særegne kulturelle og historiske dannelser, hver med deres særlige form,</w:t>
      </w:r>
    </w:p>
    <w:p w14:paraId="55AFFC65"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indhold og identitet og styret af sin egen indre logik. På den anden side behandles religion i et</w:t>
      </w:r>
    </w:p>
    <w:p w14:paraId="5B728F7F"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religionsfænomenologisk perspektiv som en tværkulturel størrelse med gennemgående temaer og</w:t>
      </w:r>
    </w:p>
    <w:p w14:paraId="54F7EF0D"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problemstillinger, der kan gøres til genstand for en komparativ analyse.</w:t>
      </w:r>
    </w:p>
    <w:p w14:paraId="469A9F7D"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Se i øvrigt ”læringsmål, g”</w:t>
      </w:r>
    </w:p>
    <w:p w14:paraId="4068CFB0" w14:textId="77777777" w:rsidR="00891B8D" w:rsidRDefault="00891B8D" w:rsidP="00891B8D">
      <w:pPr>
        <w:rPr>
          <w:rFonts w:ascii="Times New Roman" w:hAnsi="Times New Roman" w:cs="Times New Roman"/>
          <w:b/>
          <w:bCs/>
        </w:rPr>
      </w:pPr>
    </w:p>
    <w:p w14:paraId="34E5491D" w14:textId="0EB7E8C0" w:rsidR="00891B8D" w:rsidRDefault="00891B8D" w:rsidP="00891B8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4.2 Arbejdsformer</w:t>
      </w:r>
    </w:p>
    <w:p w14:paraId="7F08461F" w14:textId="77777777" w:rsidR="00DE7A85" w:rsidRDefault="00DE7A85" w:rsidP="00891B8D">
      <w:pPr>
        <w:spacing w:after="0" w:line="240" w:lineRule="auto"/>
        <w:rPr>
          <w:rFonts w:ascii="Times New Roman" w:hAnsi="Times New Roman" w:cs="Times New Roman"/>
          <w:i/>
          <w:iCs/>
          <w:sz w:val="24"/>
          <w:szCs w:val="24"/>
        </w:rPr>
      </w:pPr>
    </w:p>
    <w:p w14:paraId="5B32BB0B" w14:textId="082498D8"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Der skal fokuseres på undervisningsformer, der tilgodeser elevernes udvikling af fagsprog,</w:t>
      </w:r>
    </w:p>
    <w:p w14:paraId="443E8936" w14:textId="77777777"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refleksion og evne til kompleks tænkning. Der lægges en progression ind i forløbet, så eleverne</w:t>
      </w:r>
    </w:p>
    <w:p w14:paraId="2E22ABE5" w14:textId="6D60A2EE"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gradvis trænes i selvstændig tilegnelse og formidling af stoffet.</w:t>
      </w:r>
    </w:p>
    <w:p w14:paraId="1F752D89" w14:textId="77777777" w:rsidR="00DE7A85" w:rsidRDefault="00DE7A85" w:rsidP="00891B8D">
      <w:pPr>
        <w:spacing w:after="0" w:line="240" w:lineRule="auto"/>
        <w:rPr>
          <w:rFonts w:ascii="Times New Roman" w:hAnsi="Times New Roman" w:cs="Times New Roman"/>
          <w:sz w:val="24"/>
          <w:szCs w:val="24"/>
        </w:rPr>
      </w:pPr>
    </w:p>
    <w:p w14:paraId="03292A6A" w14:textId="7B77012E"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Studiet af religion på et religionsvidenskabeligt grundlag stiller krav om et specifikt religionsfagligt</w:t>
      </w:r>
    </w:p>
    <w:p w14:paraId="5D4CDD27"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fagsprog og evnen til refleksion og kompleks tænkning. Læring kan på denne måde opfattes som en</w:t>
      </w:r>
    </w:p>
    <w:p w14:paraId="68CD074C"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progressiv og akkumulativ læringsproces, hvor det enkelte faglige begreb i undervisningen bygges</w:t>
      </w:r>
    </w:p>
    <w:p w14:paraId="1C9DCF32"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ovenpå det foregående og danner en form for syntese med dette, hvorved der opstår en akkumuleret</w:t>
      </w:r>
    </w:p>
    <w:p w14:paraId="6D2269CF"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begrebsdannelse hos eleven. Dette betyder derfor at undervisningen skal tilrettelægges med både en</w:t>
      </w:r>
    </w:p>
    <w:p w14:paraId="5C421053"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gradvis taksonomisk progression i de enkelte forløb og temaer såvel som med en systematisk og</w:t>
      </w:r>
    </w:p>
    <w:p w14:paraId="6D79302B"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logisk progression i udvikling af terminologi og fagsprog, ikke mindst af hensyn til svage elever,</w:t>
      </w:r>
    </w:p>
    <w:p w14:paraId="5D39D0AA"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eller elever, der har undervisningssproget, som et andetsprog.</w:t>
      </w:r>
    </w:p>
    <w:p w14:paraId="4805880F" w14:textId="77777777" w:rsidR="00DE7A85" w:rsidRDefault="00DE7A85" w:rsidP="00891B8D">
      <w:pPr>
        <w:spacing w:after="0" w:line="240" w:lineRule="auto"/>
        <w:rPr>
          <w:rFonts w:ascii="Times New Roman" w:hAnsi="Times New Roman" w:cs="Times New Roman"/>
          <w:sz w:val="24"/>
          <w:szCs w:val="24"/>
        </w:rPr>
      </w:pPr>
    </w:p>
    <w:p w14:paraId="0E06EB18" w14:textId="2F576D36"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Undervisningen skal endvidere tilrettelægges, så eleverne gradvist trænes i mere selvstændige</w:t>
      </w:r>
    </w:p>
    <w:p w14:paraId="3A75A952"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arbejdsformer: Fra lærerstyring og klasseundervisning til en højere grad af elevstyring både med</w:t>
      </w:r>
    </w:p>
    <w:p w14:paraId="4EED9212"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hensyn til tilegnelse og formidling af stoffet. Eksempel på en elevstyret organisering kan fx være</w:t>
      </w:r>
    </w:p>
    <w:p w14:paraId="0B0989DE"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projektlignende arbejdsformer, hvor eleverne i en kortere eller længerevarende periode individuelt</w:t>
      </w:r>
    </w:p>
    <w:p w14:paraId="07FACE83"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eller i grupper er ansvarlige for afgrænsning af en problemstilling, supplerende informationssøgning</w:t>
      </w:r>
    </w:p>
    <w:p w14:paraId="3BD1284B"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og formidling af stoffet til klassen. Sidstnævnte er et eksempel på den ønskede progression i</w:t>
      </w:r>
    </w:p>
    <w:p w14:paraId="6203A1A2"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undervisningen, hvor det studieforberedende aspekt styrkes.</w:t>
      </w:r>
    </w:p>
    <w:p w14:paraId="46E4673C" w14:textId="77777777" w:rsidR="00DE7A85" w:rsidRDefault="00DE7A85" w:rsidP="00891B8D">
      <w:pPr>
        <w:spacing w:after="0" w:line="240" w:lineRule="auto"/>
        <w:rPr>
          <w:rFonts w:ascii="Times New Roman" w:hAnsi="Times New Roman" w:cs="Times New Roman"/>
          <w:i/>
          <w:iCs/>
          <w:sz w:val="24"/>
          <w:szCs w:val="24"/>
        </w:rPr>
      </w:pPr>
    </w:p>
    <w:p w14:paraId="405C9C44" w14:textId="17418051"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Valget af arbejdsformer skal bygge på principper om variation og progression i alle henseender,</w:t>
      </w:r>
    </w:p>
    <w:p w14:paraId="3BE3C36E" w14:textId="77777777"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således at man opnår en vekslende organisering, herunder klasseundervisning, individuelt arbejde,</w:t>
      </w:r>
    </w:p>
    <w:p w14:paraId="2BCD2DED" w14:textId="77777777"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par- og gruppearbejde</w:t>
      </w:r>
    </w:p>
    <w:p w14:paraId="54947F69" w14:textId="77777777" w:rsidR="00DE7A85" w:rsidRDefault="00DE7A85" w:rsidP="00891B8D">
      <w:pPr>
        <w:spacing w:after="0" w:line="240" w:lineRule="auto"/>
        <w:rPr>
          <w:rFonts w:ascii="Times New Roman" w:hAnsi="Times New Roman" w:cs="Times New Roman"/>
          <w:sz w:val="24"/>
          <w:szCs w:val="24"/>
        </w:rPr>
      </w:pPr>
    </w:p>
    <w:p w14:paraId="7967A434" w14:textId="43595166"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Variation i arbejdsformerne er et ufravigeligt krav til god undervisning. At ”alle elever ikke lærer</w:t>
      </w:r>
    </w:p>
    <w:p w14:paraId="18134732"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ens” er en veldokumenteret antagelse i den pædagogiske forskning. Dette betyder også at kun en</w:t>
      </w:r>
    </w:p>
    <w:p w14:paraId="369EF6A5"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vekslende organisering af arbejdsformerne i undervisningen gør det muligt at tilgodese elevernes</w:t>
      </w:r>
    </w:p>
    <w:p w14:paraId="0B68FB99"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forskellige læringsstile.</w:t>
      </w:r>
    </w:p>
    <w:p w14:paraId="7D0D98BA" w14:textId="77777777" w:rsidR="00DE7A85" w:rsidRDefault="00DE7A85" w:rsidP="00891B8D">
      <w:pPr>
        <w:spacing w:after="0" w:line="240" w:lineRule="auto"/>
        <w:rPr>
          <w:rFonts w:ascii="Times New Roman" w:hAnsi="Times New Roman" w:cs="Times New Roman"/>
          <w:sz w:val="24"/>
          <w:szCs w:val="24"/>
        </w:rPr>
      </w:pPr>
    </w:p>
    <w:p w14:paraId="5588E663" w14:textId="5FE8B250"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Tankerne om, at eleven skal være i centrum, og dermed at det er elevens læring, der er i centrum,</w:t>
      </w:r>
    </w:p>
    <w:p w14:paraId="7FFB3A94"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kan her give sig udtryk i elevindflydelse på arbejdsformerne.</w:t>
      </w:r>
    </w:p>
    <w:p w14:paraId="64033F11"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Elevernes ønsker til foretrukne arbejdsformer varierer fra klasse til klasse. Derfor vil en øget</w:t>
      </w:r>
    </w:p>
    <w:p w14:paraId="6B976064"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elevindflydelse på dette område for de fleste klassers vedkommende ikke være i modsætning til en</w:t>
      </w:r>
    </w:p>
    <w:p w14:paraId="2959C7C7"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naturlig vekselvirkning mellem kravet (i ”læringsmålene” og ”kernestoffet”) om en fagdidaktisk og</w:t>
      </w:r>
    </w:p>
    <w:p w14:paraId="7451E30C"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faglogisk progression i formidlingen af grundbegreberne og fagsproget i fx den lærerstyrede</w:t>
      </w:r>
    </w:p>
    <w:p w14:paraId="048047B0"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klasseundervisning til mere elevstyrede og selvstændige arbejdsformer, der har et mere</w:t>
      </w:r>
    </w:p>
    <w:p w14:paraId="484AD605"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anvendelsesmæssigt sigte for eleverne.</w:t>
      </w:r>
    </w:p>
    <w:p w14:paraId="2869D67A" w14:textId="77777777" w:rsidR="00DE7A85" w:rsidRDefault="00DE7A85" w:rsidP="00891B8D">
      <w:pPr>
        <w:spacing w:after="0" w:line="240" w:lineRule="auto"/>
        <w:rPr>
          <w:rFonts w:ascii="Times New Roman" w:hAnsi="Times New Roman" w:cs="Times New Roman"/>
          <w:i/>
          <w:iCs/>
          <w:sz w:val="24"/>
          <w:szCs w:val="24"/>
        </w:rPr>
      </w:pPr>
    </w:p>
    <w:p w14:paraId="7A0168A9" w14:textId="0DA90678"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Undervisningen skal tilrettelægges, så den både tilgodeser såvel elever, der har</w:t>
      </w:r>
    </w:p>
    <w:p w14:paraId="23191C59" w14:textId="77777777"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undervisningssproget som førstesprog, som elever der har det som andetsprog,</w:t>
      </w:r>
    </w:p>
    <w:p w14:paraId="1B6303A1" w14:textId="77777777" w:rsidR="00DE7A85" w:rsidRDefault="00DE7A85" w:rsidP="00891B8D">
      <w:pPr>
        <w:spacing w:after="0" w:line="240" w:lineRule="auto"/>
        <w:rPr>
          <w:rFonts w:ascii="Times New Roman" w:hAnsi="Times New Roman" w:cs="Times New Roman"/>
        </w:rPr>
      </w:pPr>
    </w:p>
    <w:p w14:paraId="15614D0A" w14:textId="0932D2EA" w:rsidR="00891B8D" w:rsidRDefault="00891B8D" w:rsidP="00891B8D">
      <w:pPr>
        <w:spacing w:after="0" w:line="240" w:lineRule="auto"/>
        <w:rPr>
          <w:rFonts w:ascii="Times New Roman" w:hAnsi="Times New Roman" w:cs="Times New Roman"/>
        </w:rPr>
      </w:pPr>
      <w:r>
        <w:rPr>
          <w:rFonts w:ascii="Times New Roman" w:hAnsi="Times New Roman" w:cs="Times New Roman"/>
        </w:rPr>
        <w:t>Formuleringen skal forstås i forbindelse med tankerne om at alle lærere i det grønlandske gymnasium er</w:t>
      </w:r>
    </w:p>
    <w:p w14:paraId="50D52FC8" w14:textId="77777777" w:rsidR="00891B8D" w:rsidRDefault="00891B8D" w:rsidP="00891B8D">
      <w:pPr>
        <w:spacing w:after="0" w:line="240" w:lineRule="auto"/>
        <w:rPr>
          <w:rFonts w:ascii="Times New Roman" w:hAnsi="Times New Roman" w:cs="Times New Roman"/>
        </w:rPr>
      </w:pPr>
      <w:r>
        <w:rPr>
          <w:rFonts w:ascii="Times New Roman" w:hAnsi="Times New Roman" w:cs="Times New Roman"/>
        </w:rPr>
        <w:t>sproglærere. Undervisningen i alle fag skal tilrettelægges således, at den både styrker elevernes faglige og</w:t>
      </w:r>
    </w:p>
    <w:p w14:paraId="1D96D982" w14:textId="77777777" w:rsidR="00891B8D" w:rsidRDefault="00891B8D" w:rsidP="00891B8D">
      <w:pPr>
        <w:spacing w:after="0" w:line="240" w:lineRule="auto"/>
        <w:rPr>
          <w:rFonts w:ascii="Times New Roman" w:hAnsi="Times New Roman" w:cs="Times New Roman"/>
        </w:rPr>
      </w:pPr>
      <w:r>
        <w:rPr>
          <w:rFonts w:ascii="Times New Roman" w:hAnsi="Times New Roman" w:cs="Times New Roman"/>
        </w:rPr>
        <w:t>sproglige niveau.</w:t>
      </w:r>
    </w:p>
    <w:p w14:paraId="4AACDFCB" w14:textId="77777777" w:rsidR="00DE7A85" w:rsidRDefault="00DE7A85" w:rsidP="00891B8D">
      <w:pPr>
        <w:spacing w:after="0" w:line="240" w:lineRule="auto"/>
        <w:rPr>
          <w:rFonts w:ascii="Times New Roman" w:hAnsi="Times New Roman" w:cs="Times New Roman"/>
        </w:rPr>
      </w:pPr>
    </w:p>
    <w:p w14:paraId="3F231F80" w14:textId="408F0B2F" w:rsidR="00891B8D" w:rsidRDefault="00891B8D" w:rsidP="00891B8D">
      <w:pPr>
        <w:spacing w:after="0" w:line="240" w:lineRule="auto"/>
        <w:rPr>
          <w:rFonts w:ascii="Times New Roman" w:hAnsi="Times New Roman" w:cs="Times New Roman"/>
        </w:rPr>
      </w:pPr>
      <w:r>
        <w:rPr>
          <w:rFonts w:ascii="Times New Roman" w:hAnsi="Times New Roman" w:cs="Times New Roman"/>
        </w:rPr>
        <w:t>Der lægges her vægt på en funktionel sprogudvikling hos den enkelte elev i forbindelse med arbejdet med</w:t>
      </w:r>
    </w:p>
    <w:p w14:paraId="417C5215" w14:textId="77777777" w:rsidR="00891B8D" w:rsidRDefault="00891B8D" w:rsidP="00891B8D">
      <w:pPr>
        <w:spacing w:after="0" w:line="240" w:lineRule="auto"/>
        <w:rPr>
          <w:rFonts w:ascii="Times New Roman" w:hAnsi="Times New Roman" w:cs="Times New Roman"/>
        </w:rPr>
      </w:pPr>
      <w:r>
        <w:rPr>
          <w:rFonts w:ascii="Times New Roman" w:hAnsi="Times New Roman" w:cs="Times New Roman"/>
        </w:rPr>
        <w:t>det faglige stof. Målet for den andetsprogspædagogiske praksis er at udvikle elevernes kommunikative</w:t>
      </w:r>
    </w:p>
    <w:p w14:paraId="5965CEA3" w14:textId="77777777" w:rsidR="00891B8D" w:rsidRDefault="00891B8D" w:rsidP="00891B8D">
      <w:pPr>
        <w:spacing w:after="0" w:line="240" w:lineRule="auto"/>
        <w:rPr>
          <w:rFonts w:ascii="Times New Roman" w:hAnsi="Times New Roman" w:cs="Times New Roman"/>
        </w:rPr>
      </w:pPr>
      <w:r>
        <w:rPr>
          <w:rFonts w:ascii="Times New Roman" w:hAnsi="Times New Roman" w:cs="Times New Roman"/>
        </w:rPr>
        <w:t>kompetencer på såvel modersmål som andetsprog. En central opgave for læreren er derfor at sikre, at</w:t>
      </w:r>
    </w:p>
    <w:p w14:paraId="31B52958" w14:textId="77777777" w:rsidR="00891B8D" w:rsidRDefault="00891B8D" w:rsidP="00891B8D">
      <w:pPr>
        <w:spacing w:after="0" w:line="240" w:lineRule="auto"/>
        <w:rPr>
          <w:rFonts w:ascii="Times New Roman" w:hAnsi="Times New Roman" w:cs="Times New Roman"/>
        </w:rPr>
      </w:pPr>
      <w:r>
        <w:rPr>
          <w:rFonts w:ascii="Times New Roman" w:hAnsi="Times New Roman" w:cs="Times New Roman"/>
        </w:rPr>
        <w:t>eleverne i timerne får mulighed for at bruge og anvende både deres modersmål og deres andetsprog.</w:t>
      </w:r>
    </w:p>
    <w:p w14:paraId="0DFFDE8D" w14:textId="77777777" w:rsidR="00891B8D" w:rsidRDefault="00891B8D" w:rsidP="00891B8D">
      <w:pPr>
        <w:spacing w:after="0" w:line="240" w:lineRule="auto"/>
        <w:rPr>
          <w:rFonts w:ascii="Times New Roman" w:hAnsi="Times New Roman" w:cs="Times New Roman"/>
        </w:rPr>
      </w:pPr>
      <w:r>
        <w:rPr>
          <w:rFonts w:ascii="Times New Roman" w:hAnsi="Times New Roman" w:cs="Times New Roman"/>
        </w:rPr>
        <w:t>Arbejdet med sproglige delfærdigheder – eksempelvis at lytte – læse – tale – skrive – indgår derfor som en</w:t>
      </w:r>
    </w:p>
    <w:p w14:paraId="2C0988F0" w14:textId="77777777" w:rsidR="00891B8D" w:rsidRDefault="00891B8D" w:rsidP="00891B8D">
      <w:pPr>
        <w:spacing w:after="0" w:line="240" w:lineRule="auto"/>
        <w:rPr>
          <w:rFonts w:ascii="Times New Roman" w:hAnsi="Times New Roman" w:cs="Times New Roman"/>
        </w:rPr>
      </w:pPr>
      <w:r>
        <w:rPr>
          <w:rFonts w:ascii="Times New Roman" w:hAnsi="Times New Roman" w:cs="Times New Roman"/>
        </w:rPr>
        <w:t>naturlig del af fagets udfordringer også af religion. Andetsprogspædagogikken er derfor en naturlig</w:t>
      </w:r>
    </w:p>
    <w:p w14:paraId="04D71E22" w14:textId="77777777" w:rsidR="00891B8D" w:rsidRDefault="00891B8D" w:rsidP="00891B8D">
      <w:pPr>
        <w:spacing w:after="0" w:line="240" w:lineRule="auto"/>
        <w:rPr>
          <w:rFonts w:ascii="Times New Roman" w:hAnsi="Times New Roman" w:cs="Times New Roman"/>
        </w:rPr>
      </w:pPr>
      <w:r>
        <w:rPr>
          <w:rFonts w:ascii="Times New Roman" w:hAnsi="Times New Roman" w:cs="Times New Roman"/>
        </w:rPr>
        <w:t>forlængelse af at sætte elevens læring i centrum.</w:t>
      </w:r>
    </w:p>
    <w:p w14:paraId="084C819E" w14:textId="77777777" w:rsidR="00DE7A85" w:rsidRDefault="00DE7A85" w:rsidP="00891B8D">
      <w:pPr>
        <w:spacing w:after="0" w:line="240" w:lineRule="auto"/>
        <w:rPr>
          <w:rFonts w:ascii="Times New Roman" w:hAnsi="Times New Roman" w:cs="Times New Roman"/>
        </w:rPr>
      </w:pPr>
    </w:p>
    <w:p w14:paraId="4BABA1A4" w14:textId="651240CA" w:rsidR="00891B8D" w:rsidRDefault="00891B8D" w:rsidP="00891B8D">
      <w:pPr>
        <w:spacing w:after="0" w:line="240" w:lineRule="auto"/>
        <w:rPr>
          <w:rFonts w:ascii="Times New Roman" w:hAnsi="Times New Roman" w:cs="Times New Roman"/>
        </w:rPr>
      </w:pPr>
      <w:r>
        <w:rPr>
          <w:rFonts w:ascii="Times New Roman" w:hAnsi="Times New Roman" w:cs="Times New Roman"/>
        </w:rPr>
        <w:t>Formuleringen har ligeledes en tydelig sammenhæng med anvendelsen af de før-faglige begreber i</w:t>
      </w:r>
    </w:p>
    <w:p w14:paraId="1264FFA0" w14:textId="77777777" w:rsidR="00891B8D" w:rsidRDefault="00891B8D" w:rsidP="00891B8D">
      <w:pPr>
        <w:spacing w:after="0" w:line="240" w:lineRule="auto"/>
        <w:rPr>
          <w:rFonts w:ascii="Times New Roman" w:hAnsi="Times New Roman" w:cs="Times New Roman"/>
        </w:rPr>
      </w:pPr>
      <w:r>
        <w:rPr>
          <w:rFonts w:ascii="Times New Roman" w:hAnsi="Times New Roman" w:cs="Times New Roman"/>
        </w:rPr>
        <w:t>undervisningen. Før-faglige begreber er de ord eller termer, som læreren eller det faglige materiale, bruger til</w:t>
      </w:r>
    </w:p>
    <w:p w14:paraId="47AF57F2"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rPr>
        <w:t xml:space="preserve">at forklare de centrale grundbegreber og termer i faget med. </w:t>
      </w:r>
      <w:r>
        <w:rPr>
          <w:rFonts w:ascii="Times New Roman" w:hAnsi="Times New Roman" w:cs="Times New Roman"/>
          <w:sz w:val="24"/>
          <w:szCs w:val="24"/>
        </w:rPr>
        <w:t>Disse før-faglige begreber omfatter almene</w:t>
      </w:r>
    </w:p>
    <w:p w14:paraId="2CCDA8F2" w14:textId="77777777"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sz w:val="24"/>
          <w:szCs w:val="24"/>
        </w:rPr>
        <w:t>før-faglige begreber, der også benyttes i andre fag: (</w:t>
      </w:r>
      <w:r>
        <w:rPr>
          <w:rFonts w:ascii="Times New Roman" w:hAnsi="Times New Roman" w:cs="Times New Roman"/>
          <w:i/>
          <w:iCs/>
          <w:sz w:val="24"/>
          <w:szCs w:val="24"/>
        </w:rPr>
        <w:t>resume, argumentere, redegøre, analysere,</w:t>
      </w:r>
    </w:p>
    <w:p w14:paraId="68D71112" w14:textId="77777777"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lastRenderedPageBreak/>
        <w:t xml:space="preserve">hybrid) </w:t>
      </w:r>
      <w:r>
        <w:rPr>
          <w:rFonts w:ascii="Times New Roman" w:hAnsi="Times New Roman" w:cs="Times New Roman"/>
          <w:sz w:val="24"/>
          <w:szCs w:val="24"/>
        </w:rPr>
        <w:t>eller før-faglige begreber inden for religion: (</w:t>
      </w:r>
      <w:r>
        <w:rPr>
          <w:rFonts w:ascii="Times New Roman" w:hAnsi="Times New Roman" w:cs="Times New Roman"/>
          <w:i/>
          <w:iCs/>
          <w:sz w:val="24"/>
          <w:szCs w:val="24"/>
        </w:rPr>
        <w:t>ofring, forkyndelse, kapitel, kultisk praksis,</w:t>
      </w:r>
    </w:p>
    <w:p w14:paraId="1DB6D27B" w14:textId="22DB3695"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i/>
          <w:iCs/>
          <w:sz w:val="24"/>
          <w:szCs w:val="24"/>
        </w:rPr>
        <w:t>forsoning, helliggørelse</w:t>
      </w:r>
      <w:r>
        <w:rPr>
          <w:rFonts w:ascii="Times New Roman" w:hAnsi="Times New Roman" w:cs="Times New Roman"/>
          <w:sz w:val="24"/>
          <w:szCs w:val="24"/>
        </w:rPr>
        <w:t xml:space="preserve">, </w:t>
      </w:r>
      <w:r>
        <w:rPr>
          <w:rFonts w:ascii="Times New Roman" w:hAnsi="Times New Roman" w:cs="Times New Roman"/>
          <w:i/>
          <w:iCs/>
          <w:sz w:val="24"/>
          <w:szCs w:val="24"/>
        </w:rPr>
        <w:t>m.m.</w:t>
      </w:r>
      <w:r>
        <w:rPr>
          <w:rFonts w:ascii="Times New Roman" w:hAnsi="Times New Roman" w:cs="Times New Roman"/>
          <w:sz w:val="24"/>
          <w:szCs w:val="24"/>
        </w:rPr>
        <w:t>). Det skal her påpeges, at der i denne forbindelse selvfølgelig ikke</w:t>
      </w:r>
    </w:p>
    <w:p w14:paraId="09B58497"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menes de obligatorisk faglige grundbegreber, som myte, ritual, gudsopfattelse, menneskesyn, m.m.</w:t>
      </w:r>
    </w:p>
    <w:p w14:paraId="13AC4869"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som eleverne gennem deltagelse i undervisningen selvfølgelig må forventes at forstå betydningen</w:t>
      </w:r>
    </w:p>
    <w:p w14:paraId="5362966C"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og anvendelsen af. Ofte forudsætter undervisere, at disse udtryk og deres definition er velkendte for</w:t>
      </w:r>
    </w:p>
    <w:p w14:paraId="08318282"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eleverne, idet det er hyppigt forekommende ord, der har en form for ”almen karakter”. Dette er</w:t>
      </w:r>
    </w:p>
    <w:p w14:paraId="6E685D76"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imidlertid langt fra tilfældet – heller ikke for elever, der undervises på deres modersmål – og</w:t>
      </w:r>
    </w:p>
    <w:p w14:paraId="34D66676"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manglende fortrolighed med disse begrebers indhold vil ofte være bremsende for de studerendes</w:t>
      </w:r>
    </w:p>
    <w:p w14:paraId="20259A9B"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forståelse og læring. Det gælder i højere grad for elever fra familier uden studietraditioner og i</w:t>
      </w:r>
    </w:p>
    <w:p w14:paraId="5DA8E8B3"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endnu højere grad for elever, der undervises på et sprog, der ikke deres modersmål. Læreren skal</w:t>
      </w:r>
    </w:p>
    <w:p w14:paraId="33F4044D"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derfor i sin undervisning være bevidst om, hvorvidt eleverne forstår betydningen af disse før-faglige</w:t>
      </w:r>
    </w:p>
    <w:p w14:paraId="3355DFAE"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begreber, før de benyttes i klassen, så underviserne ikke koncentrerer sig om at forklare avancerede</w:t>
      </w:r>
    </w:p>
    <w:p w14:paraId="0072EAA9"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men nødvendige faglige grundbegreber ved hjælp af – for eleverne ukendte - ”simple” før-faglige</w:t>
      </w:r>
    </w:p>
    <w:p w14:paraId="53A0FDB5"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begreber, med fare for at efterlade eleverne med en ”halv forståelse” eller med mangler i deres</w:t>
      </w:r>
    </w:p>
    <w:p w14:paraId="6231D7F4"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faglige begrebsdannelse. Det skal her understreges, at avancerede og nødvendig faglige</w:t>
      </w:r>
    </w:p>
    <w:p w14:paraId="2D3690B8"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grundbegreber, sagtens kan forklares ved brug af mere enkle ord og formuleringer, uden at det</w:t>
      </w:r>
    </w:p>
    <w:p w14:paraId="215ABDF5"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derved går ud over den dybere forståelse af grundbegreberne.</w:t>
      </w:r>
    </w:p>
    <w:p w14:paraId="1CDF4172" w14:textId="77777777" w:rsidR="00DE7A85" w:rsidRDefault="00DE7A85" w:rsidP="00891B8D">
      <w:pPr>
        <w:spacing w:after="0" w:line="240" w:lineRule="auto"/>
        <w:rPr>
          <w:rFonts w:ascii="Times New Roman" w:hAnsi="Times New Roman" w:cs="Times New Roman"/>
          <w:sz w:val="24"/>
          <w:szCs w:val="24"/>
        </w:rPr>
      </w:pPr>
    </w:p>
    <w:p w14:paraId="3136350C" w14:textId="7A154404"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Formuleringen skal endelig ses i forhold til hvad, der tidligere er blevet sagt om udviklingen af</w:t>
      </w:r>
    </w:p>
    <w:p w14:paraId="079DED6C"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elevernes faglige begrebsdannelse og evne til kompleks tænkning.</w:t>
      </w:r>
    </w:p>
    <w:p w14:paraId="78D3E4B7" w14:textId="77777777" w:rsidR="00891B8D" w:rsidRDefault="00891B8D" w:rsidP="00891B8D">
      <w:pPr>
        <w:rPr>
          <w:rFonts w:ascii="Times New Roman" w:hAnsi="Times New Roman" w:cs="Times New Roman"/>
          <w:i/>
          <w:iCs/>
        </w:rPr>
      </w:pPr>
    </w:p>
    <w:p w14:paraId="50A9F677" w14:textId="10C1E0A5"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Den vigtigste tilgang til fagets emner er arbejdet med tekster, der analyseres, fortolkes og</w:t>
      </w:r>
    </w:p>
    <w:p w14:paraId="23610FD8" w14:textId="77777777"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perspektiveres. Desuden inddrages andet kildemateriale såsom billedstof, religiøse genstande,</w:t>
      </w:r>
    </w:p>
    <w:p w14:paraId="5DA9986D" w14:textId="77777777"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musik, interview, iagttagelser fra feltarbejde eller ekskursioner. Den nødvendige baggrundsviden</w:t>
      </w:r>
    </w:p>
    <w:p w14:paraId="4E4967F6" w14:textId="77777777"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sikres ved inddragelse af sekundærfremstillinger såsom lærebogsmateriale, opslagsværker og</w:t>
      </w:r>
    </w:p>
    <w:p w14:paraId="71262474" w14:textId="77777777"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informationer fra internettet.</w:t>
      </w:r>
    </w:p>
    <w:p w14:paraId="642878F4" w14:textId="77777777" w:rsidR="00891B8D" w:rsidRDefault="00891B8D" w:rsidP="00891B8D">
      <w:pPr>
        <w:rPr>
          <w:rFonts w:ascii="Times New Roman" w:hAnsi="Times New Roman" w:cs="Times New Roman"/>
        </w:rPr>
      </w:pPr>
    </w:p>
    <w:p w14:paraId="5F51590B" w14:textId="73FA4B52"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Den vigtigste tilgang til fagets emner er, som der er lang tradition for i religionsfaget, arbejdet med</w:t>
      </w:r>
    </w:p>
    <w:p w14:paraId="4ED1F235" w14:textId="7DD210A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i/>
          <w:iCs/>
          <w:sz w:val="24"/>
          <w:szCs w:val="24"/>
        </w:rPr>
        <w:t>tekster</w:t>
      </w:r>
      <w:r>
        <w:rPr>
          <w:rFonts w:ascii="Times New Roman" w:hAnsi="Times New Roman" w:cs="Times New Roman"/>
          <w:sz w:val="24"/>
          <w:szCs w:val="24"/>
        </w:rPr>
        <w:t>. Religionsfaget operer i denne forbindelse med flere teksttyper, fra ”klassiske ” over</w:t>
      </w:r>
    </w:p>
    <w:p w14:paraId="6745B4B7"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”repræsentative” tekster til forskellige former for fremstillinger og andre informationskilder.</w:t>
      </w:r>
    </w:p>
    <w:p w14:paraId="7832CC09"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Den typiske klassiske tekst er hentet fra en religions kanon, fx Bibelen, Koranen, </w:t>
      </w:r>
      <w:proofErr w:type="spellStart"/>
      <w:r>
        <w:rPr>
          <w:rFonts w:ascii="Times New Roman" w:hAnsi="Times New Roman" w:cs="Times New Roman"/>
          <w:sz w:val="24"/>
          <w:szCs w:val="24"/>
        </w:rPr>
        <w:t>Bhagavadgitaen</w:t>
      </w:r>
      <w:proofErr w:type="spellEnd"/>
    </w:p>
    <w:p w14:paraId="4FCA6343"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eller </w:t>
      </w:r>
      <w:proofErr w:type="spellStart"/>
      <w:r>
        <w:rPr>
          <w:rFonts w:ascii="Times New Roman" w:hAnsi="Times New Roman" w:cs="Times New Roman"/>
          <w:sz w:val="24"/>
          <w:szCs w:val="24"/>
        </w:rPr>
        <w:t>Upanishaderne</w:t>
      </w:r>
      <w:proofErr w:type="spellEnd"/>
      <w:r>
        <w:rPr>
          <w:rFonts w:ascii="Times New Roman" w:hAnsi="Times New Roman" w:cs="Times New Roman"/>
          <w:sz w:val="24"/>
          <w:szCs w:val="24"/>
        </w:rPr>
        <w:t>. Som eksempel på typiske repræsentative tekster kan nævnes uddrag fra en</w:t>
      </w:r>
    </w:p>
    <w:p w14:paraId="224EF40F"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troslære eller en intern introduktion til den pågældende religion, prædikener og debatindlæg, som</w:t>
      </w:r>
    </w:p>
    <w:p w14:paraId="49F59A72"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repræsenterer væsentlige positioner i de pågældende traditioner.</w:t>
      </w:r>
    </w:p>
    <w:p w14:paraId="5F00219A" w14:textId="77777777" w:rsidR="00DE7A85" w:rsidRDefault="00DE7A85" w:rsidP="00891B8D">
      <w:pPr>
        <w:spacing w:after="0" w:line="240" w:lineRule="auto"/>
        <w:rPr>
          <w:rFonts w:ascii="Times New Roman" w:hAnsi="Times New Roman" w:cs="Times New Roman"/>
          <w:sz w:val="24"/>
          <w:szCs w:val="24"/>
        </w:rPr>
      </w:pPr>
    </w:p>
    <w:p w14:paraId="6E32EDB0" w14:textId="3BDE6CC9"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I feltet mellem klassiske og repræsentative tekster ligger en række tekster, som ikke er direkte</w:t>
      </w:r>
    </w:p>
    <w:p w14:paraId="32D576D1"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kanoniske, men som i den pågældende religion tilskrives en særlig høj status. Som eksempler kan</w:t>
      </w:r>
    </w:p>
    <w:p w14:paraId="423C0FC2"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nævnes Hadith inden for islam eller de oldkirkelige bekendelser og de reformatoriske hovedskrifter</w:t>
      </w:r>
    </w:p>
    <w:p w14:paraId="15356B88"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inden for kristendommen.</w:t>
      </w:r>
    </w:p>
    <w:p w14:paraId="1B782BB6" w14:textId="77777777" w:rsidR="00DE7A85" w:rsidRDefault="00DE7A85" w:rsidP="00891B8D">
      <w:pPr>
        <w:spacing w:after="0" w:line="240" w:lineRule="auto"/>
        <w:rPr>
          <w:rFonts w:ascii="Times New Roman" w:hAnsi="Times New Roman" w:cs="Times New Roman"/>
          <w:sz w:val="24"/>
          <w:szCs w:val="24"/>
        </w:rPr>
      </w:pPr>
    </w:p>
    <w:p w14:paraId="3D6B0305" w14:textId="2315EED5"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Når der er tale om at give en oversigt over fx et historisk forløb i en religion eller præsentere</w:t>
      </w:r>
    </w:p>
    <w:p w14:paraId="4D5F9CA6"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historisk baggrundsmateriale for et bestemt religiøst tema, vil det være naturligt, at der fortrinsvis</w:t>
      </w:r>
    </w:p>
    <w:p w14:paraId="6809713B"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arbejdes med lærerbogsfremstillinger, der kan give en kort historisk eller social baggrund for</w:t>
      </w:r>
    </w:p>
    <w:p w14:paraId="4D49D7F9"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problemstillingen eller der bruges opslagsværker eller internettet, hvor man læser udvalgte artikler</w:t>
      </w:r>
    </w:p>
    <w:p w14:paraId="24EF48BF"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om den enkelte religion eller tema.</w:t>
      </w:r>
    </w:p>
    <w:p w14:paraId="46CBC47A" w14:textId="77777777" w:rsidR="00DE7A85" w:rsidRDefault="00DE7A85" w:rsidP="00891B8D">
      <w:pPr>
        <w:spacing w:after="0" w:line="240" w:lineRule="auto"/>
        <w:rPr>
          <w:rFonts w:ascii="Times New Roman" w:hAnsi="Times New Roman" w:cs="Times New Roman"/>
          <w:sz w:val="24"/>
          <w:szCs w:val="24"/>
        </w:rPr>
      </w:pPr>
    </w:p>
    <w:p w14:paraId="0AC68056" w14:textId="6C319FC9"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Det skal understreges, at fagets materiale ikke kun er tekster, men også billeder, film, religiøse</w:t>
      </w:r>
    </w:p>
    <w:p w14:paraId="7C361883"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genstande, musik, arkitektur og andre frembringelser. Der er principielt tale om en uendelig række</w:t>
      </w:r>
    </w:p>
    <w:p w14:paraId="42575F69"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af muligheder for at beskæftige sig med den måde, hvorpå de enkelte religioner manifesterer sig</w:t>
      </w:r>
    </w:p>
    <w:p w14:paraId="2CF428DF"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materielt. Det er vigtigt at give eleverne en forståelse af, at man ikke kan beskæftige sig kvalificeret</w:t>
      </w:r>
    </w:p>
    <w:p w14:paraId="2DD0B1CE"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med en religions billeder og genstande uden at tilegne sig en viden om den pågældende religions</w:t>
      </w:r>
    </w:p>
    <w:p w14:paraId="3A41E78E"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traditioner, mytologi og ikonografi.</w:t>
      </w:r>
    </w:p>
    <w:p w14:paraId="6F979125" w14:textId="77777777" w:rsidR="00DE7A85" w:rsidRDefault="00DE7A85" w:rsidP="00891B8D">
      <w:pPr>
        <w:spacing w:after="0" w:line="240" w:lineRule="auto"/>
        <w:rPr>
          <w:rFonts w:ascii="Times New Roman" w:hAnsi="Times New Roman" w:cs="Times New Roman"/>
          <w:sz w:val="24"/>
          <w:szCs w:val="24"/>
        </w:rPr>
      </w:pPr>
    </w:p>
    <w:p w14:paraId="0D5D0383" w14:textId="6114A1FF"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For analyse, fortolkning og perspektivering af tekster og andet dokumentarisk materiale, se under</w:t>
      </w:r>
    </w:p>
    <w:p w14:paraId="445C72A9"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”læringsmål, d og e”</w:t>
      </w:r>
    </w:p>
    <w:p w14:paraId="5447C9C6" w14:textId="77777777" w:rsidR="00DE7A85" w:rsidRDefault="00DE7A85" w:rsidP="00891B8D">
      <w:pPr>
        <w:spacing w:after="0" w:line="240" w:lineRule="auto"/>
        <w:rPr>
          <w:rFonts w:ascii="Times New Roman" w:hAnsi="Times New Roman" w:cs="Times New Roman"/>
          <w:sz w:val="24"/>
          <w:szCs w:val="24"/>
        </w:rPr>
      </w:pPr>
    </w:p>
    <w:p w14:paraId="29A78E78" w14:textId="123D49E0"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En anden indgangsvinkel til arbejdet med religion er feltarbejde. Til forskel fra den traditionelle</w:t>
      </w:r>
    </w:p>
    <w:p w14:paraId="1C11599A"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ekskursion er feltarbejdet karakteriseret ved det mere indgående og metodisk bevidste forarbejde og</w:t>
      </w:r>
    </w:p>
    <w:p w14:paraId="60A731C6"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den faglige efterbehandling. Begge dele er væsentlige forudsætninger for et vellykket feltarbejde.</w:t>
      </w:r>
    </w:p>
    <w:p w14:paraId="092D680D"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Kernen er dog selve mødet enten gennem deltagerobservationen eller interviews. Her skal eleverne</w:t>
      </w:r>
    </w:p>
    <w:p w14:paraId="2DFD7C83"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lære at opleve sig selv som iagttagere og lyttere i en verden, som måske er dem meget</w:t>
      </w:r>
    </w:p>
    <w:p w14:paraId="709E737F"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fremmedartet, og som de skal forholde sig objektivt og registrerende til. Gennem feltarbejdet får</w:t>
      </w:r>
    </w:p>
    <w:p w14:paraId="09C1BB09"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eleverne indblik i religiøse selvforståelser – religiøse forestillinger får et ”ansigt", hvilket kan være</w:t>
      </w:r>
    </w:p>
    <w:p w14:paraId="68311153"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med til at nedbryde fordomme. Feltarbejde bidrager herved til elevernes både faglige og personlige</w:t>
      </w:r>
    </w:p>
    <w:p w14:paraId="3D727AD0" w14:textId="70C0FCE4"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dannelse.</w:t>
      </w:r>
    </w:p>
    <w:p w14:paraId="36B2B95B" w14:textId="017D9BB9" w:rsidR="00A24152" w:rsidRDefault="00A24152" w:rsidP="00891B8D">
      <w:pPr>
        <w:spacing w:after="0" w:line="240" w:lineRule="auto"/>
        <w:rPr>
          <w:rFonts w:ascii="Times New Roman" w:hAnsi="Times New Roman" w:cs="Times New Roman"/>
          <w:sz w:val="24"/>
          <w:szCs w:val="24"/>
        </w:rPr>
      </w:pPr>
    </w:p>
    <w:p w14:paraId="050B98D4" w14:textId="77777777" w:rsidR="00A24152" w:rsidRDefault="00A24152" w:rsidP="00A24152">
      <w:pPr>
        <w:spacing w:after="0" w:line="240" w:lineRule="auto"/>
        <w:rPr>
          <w:rFonts w:ascii="Times New Roman" w:hAnsi="Times New Roman" w:cs="Times New Roman"/>
          <w:i/>
          <w:iCs/>
        </w:rPr>
      </w:pPr>
      <w:r>
        <w:rPr>
          <w:rFonts w:ascii="Times New Roman" w:hAnsi="Times New Roman" w:cs="Times New Roman"/>
          <w:i/>
          <w:iCs/>
        </w:rPr>
        <w:t>Udvikling af elevernes argumentatoriske kompetence i form af evnen til at give en klar og struktureret</w:t>
      </w:r>
    </w:p>
    <w:p w14:paraId="28F2B48A" w14:textId="6942B0A8" w:rsidR="00A24152" w:rsidRDefault="00A24152" w:rsidP="00A24152">
      <w:pPr>
        <w:spacing w:after="0" w:line="240" w:lineRule="auto"/>
        <w:rPr>
          <w:rFonts w:ascii="Times New Roman" w:hAnsi="Times New Roman" w:cs="Times New Roman"/>
          <w:i/>
          <w:iCs/>
        </w:rPr>
      </w:pPr>
      <w:r>
        <w:rPr>
          <w:rFonts w:ascii="Times New Roman" w:hAnsi="Times New Roman" w:cs="Times New Roman"/>
          <w:i/>
          <w:iCs/>
        </w:rPr>
        <w:t>fremlæggelse af et stof.</w:t>
      </w:r>
    </w:p>
    <w:p w14:paraId="3E801F68" w14:textId="77777777" w:rsidR="00032D27" w:rsidRDefault="00032D27" w:rsidP="00A24152">
      <w:pPr>
        <w:spacing w:after="0" w:line="240" w:lineRule="auto"/>
        <w:rPr>
          <w:rFonts w:ascii="Times New Roman" w:hAnsi="Times New Roman" w:cs="Times New Roman"/>
          <w:i/>
          <w:iCs/>
        </w:rPr>
      </w:pPr>
    </w:p>
    <w:p w14:paraId="0204DC77" w14:textId="77777777" w:rsidR="00A24152" w:rsidRDefault="00A24152" w:rsidP="00A24152">
      <w:pPr>
        <w:spacing w:after="0" w:line="240" w:lineRule="auto"/>
        <w:rPr>
          <w:rFonts w:ascii="Times New Roman" w:hAnsi="Times New Roman" w:cs="Times New Roman"/>
          <w:sz w:val="24"/>
          <w:szCs w:val="24"/>
        </w:rPr>
      </w:pPr>
      <w:r>
        <w:rPr>
          <w:rFonts w:ascii="Times New Roman" w:hAnsi="Times New Roman" w:cs="Times New Roman"/>
          <w:sz w:val="24"/>
          <w:szCs w:val="24"/>
        </w:rPr>
        <w:t>I et overvejende mundtligt fag som religion, skal der arbejdes eksplicit med træning af elevernes</w:t>
      </w:r>
    </w:p>
    <w:p w14:paraId="0F8A7BE7" w14:textId="77777777" w:rsidR="00A24152" w:rsidRDefault="00A24152" w:rsidP="00A24152">
      <w:pPr>
        <w:spacing w:after="0" w:line="240" w:lineRule="auto"/>
        <w:rPr>
          <w:rFonts w:ascii="Times New Roman" w:hAnsi="Times New Roman" w:cs="Times New Roman"/>
          <w:sz w:val="24"/>
          <w:szCs w:val="24"/>
        </w:rPr>
      </w:pPr>
      <w:r>
        <w:rPr>
          <w:rFonts w:ascii="Times New Roman" w:hAnsi="Times New Roman" w:cs="Times New Roman"/>
          <w:sz w:val="24"/>
          <w:szCs w:val="24"/>
        </w:rPr>
        <w:t>retoriske og argumentatoriske kompetence i form af evnen til at give en klar og struktureret</w:t>
      </w:r>
    </w:p>
    <w:p w14:paraId="4EC00903" w14:textId="77777777" w:rsidR="00A24152" w:rsidRDefault="00A24152" w:rsidP="00A24152">
      <w:pPr>
        <w:spacing w:after="0" w:line="240" w:lineRule="auto"/>
        <w:rPr>
          <w:rFonts w:ascii="Times New Roman" w:hAnsi="Times New Roman" w:cs="Times New Roman"/>
          <w:sz w:val="24"/>
          <w:szCs w:val="24"/>
        </w:rPr>
      </w:pPr>
      <w:r>
        <w:rPr>
          <w:rFonts w:ascii="Times New Roman" w:hAnsi="Times New Roman" w:cs="Times New Roman"/>
          <w:sz w:val="24"/>
          <w:szCs w:val="24"/>
        </w:rPr>
        <w:t>fremlæggelse af et stof. Opøvelsen af denne kompetence, der også kan bruges i andre fag,</w:t>
      </w:r>
    </w:p>
    <w:p w14:paraId="4ACBBC82" w14:textId="512231D7" w:rsidR="00A24152" w:rsidRPr="00A24152" w:rsidRDefault="00A24152" w:rsidP="00A24152">
      <w:pPr>
        <w:rPr>
          <w:rFonts w:ascii="Times New Roman" w:hAnsi="Times New Roman" w:cs="Times New Roman"/>
        </w:rPr>
      </w:pPr>
      <w:r>
        <w:rPr>
          <w:rFonts w:ascii="Times New Roman" w:hAnsi="Times New Roman" w:cs="Times New Roman"/>
          <w:sz w:val="24"/>
          <w:szCs w:val="24"/>
        </w:rPr>
        <w:t>understreger undervisningens studieforberedende aspekt.</w:t>
      </w:r>
    </w:p>
    <w:p w14:paraId="6CF17723" w14:textId="067459DA" w:rsidR="00C47ED2" w:rsidRDefault="00C47ED2" w:rsidP="00891B8D">
      <w:pPr>
        <w:spacing w:after="0" w:line="240" w:lineRule="auto"/>
        <w:rPr>
          <w:rFonts w:ascii="Times New Roman" w:hAnsi="Times New Roman" w:cs="Times New Roman"/>
          <w:sz w:val="24"/>
          <w:szCs w:val="24"/>
        </w:rPr>
      </w:pPr>
    </w:p>
    <w:p w14:paraId="38A7B578" w14:textId="6880379E" w:rsidR="00C47ED2" w:rsidRPr="00A24152" w:rsidRDefault="00C47ED2" w:rsidP="00891B8D">
      <w:pPr>
        <w:spacing w:after="0" w:line="240" w:lineRule="auto"/>
        <w:rPr>
          <w:rFonts w:ascii="Times New Roman" w:hAnsi="Times New Roman" w:cs="Times New Roman"/>
          <w:b/>
          <w:bCs/>
          <w:color w:val="000000" w:themeColor="text1"/>
          <w:sz w:val="24"/>
          <w:szCs w:val="24"/>
        </w:rPr>
      </w:pPr>
      <w:r w:rsidRPr="00A24152">
        <w:rPr>
          <w:rFonts w:ascii="Times New Roman" w:hAnsi="Times New Roman" w:cs="Times New Roman"/>
          <w:b/>
          <w:bCs/>
          <w:color w:val="000000" w:themeColor="text1"/>
          <w:sz w:val="24"/>
          <w:szCs w:val="24"/>
        </w:rPr>
        <w:t>4.3 It</w:t>
      </w:r>
    </w:p>
    <w:p w14:paraId="29342954" w14:textId="77777777" w:rsidR="00A24152" w:rsidRPr="00A24152" w:rsidRDefault="00A24152" w:rsidP="00227745">
      <w:pPr>
        <w:autoSpaceDE w:val="0"/>
        <w:autoSpaceDN w:val="0"/>
        <w:adjustRightInd w:val="0"/>
        <w:spacing w:after="0" w:line="240" w:lineRule="auto"/>
        <w:rPr>
          <w:rFonts w:ascii="Times New Roman" w:hAnsi="Times New Roman" w:cs="Times New Roman"/>
          <w:i/>
          <w:iCs/>
          <w:color w:val="000000" w:themeColor="text1"/>
          <w:sz w:val="24"/>
          <w:szCs w:val="24"/>
        </w:rPr>
      </w:pPr>
    </w:p>
    <w:p w14:paraId="3F5E1E79" w14:textId="3C4E76E6" w:rsidR="00227745" w:rsidRPr="00A24152" w:rsidRDefault="00227745" w:rsidP="00227745">
      <w:pPr>
        <w:autoSpaceDE w:val="0"/>
        <w:autoSpaceDN w:val="0"/>
        <w:adjustRightInd w:val="0"/>
        <w:spacing w:after="0" w:line="240" w:lineRule="auto"/>
        <w:rPr>
          <w:rFonts w:ascii="Times New Roman" w:hAnsi="Times New Roman" w:cs="Times New Roman"/>
          <w:color w:val="000000" w:themeColor="text1"/>
          <w:sz w:val="24"/>
          <w:szCs w:val="24"/>
        </w:rPr>
      </w:pPr>
      <w:r w:rsidRPr="00A24152">
        <w:rPr>
          <w:rFonts w:ascii="Times New Roman" w:hAnsi="Times New Roman" w:cs="Times New Roman"/>
          <w:i/>
          <w:iCs/>
          <w:color w:val="000000" w:themeColor="text1"/>
          <w:sz w:val="24"/>
          <w:szCs w:val="24"/>
        </w:rPr>
        <w:t xml:space="preserve">It skal inddrages i undervisningen på flere forskellige måder og understøtte såvel arbejdet </w:t>
      </w:r>
      <w:r w:rsidR="008851A4" w:rsidRPr="00A24152">
        <w:rPr>
          <w:rFonts w:ascii="Times New Roman" w:hAnsi="Times New Roman" w:cs="Times New Roman"/>
          <w:i/>
          <w:iCs/>
          <w:color w:val="000000" w:themeColor="text1"/>
          <w:sz w:val="24"/>
          <w:szCs w:val="24"/>
        </w:rPr>
        <w:t>læringsmål</w:t>
      </w:r>
      <w:r w:rsidRPr="00A24152">
        <w:rPr>
          <w:rFonts w:ascii="Times New Roman" w:hAnsi="Times New Roman" w:cs="Times New Roman"/>
          <w:i/>
          <w:iCs/>
          <w:color w:val="000000" w:themeColor="text1"/>
          <w:sz w:val="24"/>
          <w:szCs w:val="24"/>
        </w:rPr>
        <w:t xml:space="preserve"> og didaktiske principper som elevernes digitale dannelse. </w:t>
      </w:r>
    </w:p>
    <w:p w14:paraId="18C3DE47" w14:textId="5EDBCDD5" w:rsidR="00227745" w:rsidRDefault="00227745" w:rsidP="00227745">
      <w:pPr>
        <w:autoSpaceDE w:val="0"/>
        <w:autoSpaceDN w:val="0"/>
        <w:adjustRightInd w:val="0"/>
        <w:spacing w:after="0" w:line="240" w:lineRule="auto"/>
        <w:rPr>
          <w:rFonts w:ascii="Times New Roman" w:hAnsi="Times New Roman" w:cs="Times New Roman"/>
          <w:i/>
          <w:iCs/>
          <w:color w:val="000000" w:themeColor="text1"/>
          <w:sz w:val="24"/>
          <w:szCs w:val="24"/>
        </w:rPr>
      </w:pPr>
      <w:r w:rsidRPr="00A24152">
        <w:rPr>
          <w:rFonts w:ascii="Times New Roman" w:hAnsi="Times New Roman" w:cs="Times New Roman"/>
          <w:i/>
          <w:iCs/>
          <w:color w:val="000000" w:themeColor="text1"/>
          <w:sz w:val="24"/>
          <w:szCs w:val="24"/>
        </w:rPr>
        <w:t xml:space="preserve">Internettet og andre elektroniske medier skal inddrages som kilde til religioner og religionsfaglige problemstillinger. </w:t>
      </w:r>
    </w:p>
    <w:p w14:paraId="2580F24A" w14:textId="77777777" w:rsidR="00A24152" w:rsidRPr="00A24152" w:rsidRDefault="00A24152" w:rsidP="00227745">
      <w:pPr>
        <w:autoSpaceDE w:val="0"/>
        <w:autoSpaceDN w:val="0"/>
        <w:adjustRightInd w:val="0"/>
        <w:spacing w:after="0" w:line="240" w:lineRule="auto"/>
        <w:rPr>
          <w:rFonts w:ascii="Times New Roman" w:hAnsi="Times New Roman" w:cs="Times New Roman"/>
          <w:color w:val="000000" w:themeColor="text1"/>
          <w:sz w:val="24"/>
          <w:szCs w:val="24"/>
        </w:rPr>
      </w:pPr>
    </w:p>
    <w:p w14:paraId="200137F6" w14:textId="3CBB1D8D" w:rsidR="00687DB3" w:rsidRPr="00A24152" w:rsidRDefault="00227745" w:rsidP="00227745">
      <w:pPr>
        <w:autoSpaceDE w:val="0"/>
        <w:autoSpaceDN w:val="0"/>
        <w:adjustRightInd w:val="0"/>
        <w:spacing w:after="0" w:line="240" w:lineRule="auto"/>
        <w:rPr>
          <w:rFonts w:ascii="Times New Roman" w:hAnsi="Times New Roman" w:cs="Times New Roman"/>
          <w:i/>
          <w:iCs/>
          <w:color w:val="000000" w:themeColor="text1"/>
          <w:sz w:val="24"/>
          <w:szCs w:val="24"/>
        </w:rPr>
      </w:pPr>
      <w:r w:rsidRPr="00A24152">
        <w:rPr>
          <w:rFonts w:ascii="Times New Roman" w:hAnsi="Times New Roman" w:cs="Times New Roman"/>
          <w:i/>
          <w:iCs/>
          <w:color w:val="000000" w:themeColor="text1"/>
          <w:sz w:val="24"/>
          <w:szCs w:val="24"/>
        </w:rPr>
        <w:t>Eleverne skal i forbindelse med faget anvende forskellige it-værktøjer og øves i en kritisk og reflekteret tilgang til materialer og ressourcer på internettet. Eleverne skal trænes i informationssøgning og i at vurdere relevans, intention og troværdighed, herunder om stoffet belyses indefra eller udefra.</w:t>
      </w:r>
    </w:p>
    <w:p w14:paraId="2D3306DC" w14:textId="3E05AAB5" w:rsidR="00227745" w:rsidRPr="00A24152" w:rsidRDefault="00227745" w:rsidP="00227745">
      <w:pPr>
        <w:autoSpaceDE w:val="0"/>
        <w:autoSpaceDN w:val="0"/>
        <w:adjustRightInd w:val="0"/>
        <w:spacing w:after="0" w:line="240" w:lineRule="auto"/>
        <w:rPr>
          <w:rFonts w:ascii="Times New Roman" w:hAnsi="Times New Roman" w:cs="Times New Roman"/>
          <w:color w:val="000000" w:themeColor="text1"/>
          <w:sz w:val="24"/>
          <w:szCs w:val="24"/>
        </w:rPr>
      </w:pPr>
    </w:p>
    <w:p w14:paraId="199B0130" w14:textId="2645A3EF" w:rsidR="00227745" w:rsidRDefault="00227745" w:rsidP="00227745">
      <w:pPr>
        <w:autoSpaceDE w:val="0"/>
        <w:autoSpaceDN w:val="0"/>
        <w:adjustRightInd w:val="0"/>
        <w:spacing w:after="0" w:line="240" w:lineRule="auto"/>
        <w:rPr>
          <w:rFonts w:ascii="Times New Roman" w:hAnsi="Times New Roman" w:cs="Times New Roman"/>
          <w:color w:val="000000" w:themeColor="text1"/>
          <w:sz w:val="24"/>
          <w:szCs w:val="24"/>
        </w:rPr>
      </w:pPr>
      <w:r w:rsidRPr="00A24152">
        <w:rPr>
          <w:rFonts w:ascii="Times New Roman" w:hAnsi="Times New Roman" w:cs="Times New Roman"/>
          <w:color w:val="000000" w:themeColor="text1"/>
          <w:sz w:val="24"/>
          <w:szCs w:val="24"/>
        </w:rPr>
        <w:t xml:space="preserve">Da langt de fleste religioner og religiøse fællesskaber enten helt eller delvist bygger digitale fællesskaber på hjemmesider, online-fora el.lign., er det oplagt også at bruge internettet til at undersøge religiøse fænomener. </w:t>
      </w:r>
    </w:p>
    <w:p w14:paraId="58AEC317" w14:textId="77777777" w:rsidR="007575C0" w:rsidRPr="00A24152" w:rsidRDefault="007575C0" w:rsidP="00227745">
      <w:pPr>
        <w:autoSpaceDE w:val="0"/>
        <w:autoSpaceDN w:val="0"/>
        <w:adjustRightInd w:val="0"/>
        <w:spacing w:after="0" w:line="240" w:lineRule="auto"/>
        <w:rPr>
          <w:rFonts w:ascii="Times New Roman" w:hAnsi="Times New Roman" w:cs="Times New Roman"/>
          <w:color w:val="000000" w:themeColor="text1"/>
          <w:sz w:val="24"/>
          <w:szCs w:val="24"/>
        </w:rPr>
      </w:pPr>
    </w:p>
    <w:p w14:paraId="6A894B0D" w14:textId="695479E0" w:rsidR="00227745" w:rsidRDefault="00227745" w:rsidP="00227745">
      <w:pPr>
        <w:autoSpaceDE w:val="0"/>
        <w:autoSpaceDN w:val="0"/>
        <w:adjustRightInd w:val="0"/>
        <w:spacing w:after="0" w:line="240" w:lineRule="auto"/>
        <w:rPr>
          <w:rFonts w:ascii="Times New Roman" w:hAnsi="Times New Roman" w:cs="Times New Roman"/>
          <w:color w:val="000000" w:themeColor="text1"/>
          <w:sz w:val="24"/>
          <w:szCs w:val="24"/>
        </w:rPr>
      </w:pPr>
      <w:r w:rsidRPr="00A24152">
        <w:rPr>
          <w:rFonts w:ascii="Times New Roman" w:hAnsi="Times New Roman" w:cs="Times New Roman"/>
          <w:color w:val="000000" w:themeColor="text1"/>
          <w:sz w:val="24"/>
          <w:szCs w:val="24"/>
        </w:rPr>
        <w:t xml:space="preserve">Den dannelse, eleverne skal udvikle i forhold til at kunne gennemføre et fornuftigt feltarbejde, kan overføres til deres undersøgelser på internettet og suppleres med digital dannelse og informationssøgningskompetencer. </w:t>
      </w:r>
    </w:p>
    <w:p w14:paraId="035B79F7" w14:textId="77777777" w:rsidR="007575C0" w:rsidRPr="00A24152" w:rsidRDefault="007575C0" w:rsidP="00227745">
      <w:pPr>
        <w:autoSpaceDE w:val="0"/>
        <w:autoSpaceDN w:val="0"/>
        <w:adjustRightInd w:val="0"/>
        <w:spacing w:after="0" w:line="240" w:lineRule="auto"/>
        <w:rPr>
          <w:rFonts w:ascii="Times New Roman" w:hAnsi="Times New Roman" w:cs="Times New Roman"/>
          <w:color w:val="000000" w:themeColor="text1"/>
          <w:sz w:val="24"/>
          <w:szCs w:val="24"/>
        </w:rPr>
      </w:pPr>
    </w:p>
    <w:p w14:paraId="30112FE7" w14:textId="0D8D1590" w:rsidR="00227745" w:rsidRDefault="00227745" w:rsidP="00227745">
      <w:pPr>
        <w:autoSpaceDE w:val="0"/>
        <w:autoSpaceDN w:val="0"/>
        <w:adjustRightInd w:val="0"/>
        <w:spacing w:after="0" w:line="240" w:lineRule="auto"/>
        <w:rPr>
          <w:rFonts w:ascii="Times New Roman" w:hAnsi="Times New Roman" w:cs="Times New Roman"/>
          <w:color w:val="000000" w:themeColor="text1"/>
          <w:sz w:val="24"/>
          <w:szCs w:val="24"/>
        </w:rPr>
      </w:pPr>
      <w:r w:rsidRPr="00A24152">
        <w:rPr>
          <w:rFonts w:ascii="Times New Roman" w:hAnsi="Times New Roman" w:cs="Times New Roman"/>
          <w:color w:val="000000" w:themeColor="text1"/>
          <w:sz w:val="24"/>
          <w:szCs w:val="24"/>
        </w:rPr>
        <w:lastRenderedPageBreak/>
        <w:t>Kravet om, at eleverne skal trænes i at vurdere kilders relevans etc., er helt parallelt med kravene til arbejdet med tekster i øvrigt, blot gør informationsmængden og mediets flygtighed behovet for kildevurdering endnu mere påtrængende. Det kan f.eks. undersøges, hvordan religion</w:t>
      </w:r>
      <w:r w:rsidR="007575C0">
        <w:rPr>
          <w:rFonts w:ascii="Times New Roman" w:hAnsi="Times New Roman" w:cs="Times New Roman"/>
          <w:color w:val="000000" w:themeColor="text1"/>
          <w:sz w:val="24"/>
          <w:szCs w:val="24"/>
        </w:rPr>
        <w:t xml:space="preserve"> </w:t>
      </w:r>
      <w:r w:rsidRPr="00A24152">
        <w:rPr>
          <w:rFonts w:ascii="Times New Roman" w:hAnsi="Times New Roman" w:cs="Times New Roman"/>
          <w:color w:val="000000" w:themeColor="text1"/>
          <w:sz w:val="24"/>
          <w:szCs w:val="24"/>
        </w:rPr>
        <w:t xml:space="preserve">kommunikeres, missioneres, debatteres eller advokeres på internettet, eller man kan sammenligne f.eks. muslimske hjemmesider på internettet med ressourcer om islam og hermed også træne den kildekritiske tilgang. </w:t>
      </w:r>
    </w:p>
    <w:p w14:paraId="7880F2D3" w14:textId="77777777" w:rsidR="007575C0" w:rsidRPr="00A24152" w:rsidRDefault="007575C0" w:rsidP="00227745">
      <w:pPr>
        <w:autoSpaceDE w:val="0"/>
        <w:autoSpaceDN w:val="0"/>
        <w:adjustRightInd w:val="0"/>
        <w:spacing w:after="0" w:line="240" w:lineRule="auto"/>
        <w:rPr>
          <w:rFonts w:ascii="Times New Roman" w:hAnsi="Times New Roman" w:cs="Times New Roman"/>
          <w:color w:val="000000" w:themeColor="text1"/>
          <w:sz w:val="24"/>
          <w:szCs w:val="24"/>
        </w:rPr>
      </w:pPr>
    </w:p>
    <w:p w14:paraId="1E678643" w14:textId="77777777" w:rsidR="00227745" w:rsidRPr="00A24152" w:rsidRDefault="00227745" w:rsidP="00227745">
      <w:pPr>
        <w:autoSpaceDE w:val="0"/>
        <w:autoSpaceDN w:val="0"/>
        <w:adjustRightInd w:val="0"/>
        <w:spacing w:after="0" w:line="240" w:lineRule="auto"/>
        <w:rPr>
          <w:rFonts w:ascii="Times New Roman" w:hAnsi="Times New Roman" w:cs="Times New Roman"/>
          <w:color w:val="000000" w:themeColor="text1"/>
          <w:sz w:val="24"/>
          <w:szCs w:val="24"/>
        </w:rPr>
      </w:pPr>
      <w:r w:rsidRPr="00A24152">
        <w:rPr>
          <w:rFonts w:ascii="Times New Roman" w:hAnsi="Times New Roman" w:cs="Times New Roman"/>
          <w:color w:val="000000" w:themeColor="text1"/>
          <w:sz w:val="24"/>
          <w:szCs w:val="24"/>
        </w:rPr>
        <w:t xml:space="preserve">It kan desuden anvendes som redskab til videndeling og præsentation, eller interaktivt, hvor eleverne diskuterer, løser opgaver eller arbejder it-baseret gennem et (eller dele af et) forløb. </w:t>
      </w:r>
    </w:p>
    <w:p w14:paraId="04968DE9" w14:textId="7879E2D2" w:rsidR="00227745" w:rsidRDefault="00227745" w:rsidP="00227745">
      <w:pPr>
        <w:autoSpaceDE w:val="0"/>
        <w:autoSpaceDN w:val="0"/>
        <w:adjustRightInd w:val="0"/>
        <w:spacing w:after="0" w:line="240" w:lineRule="auto"/>
        <w:rPr>
          <w:rFonts w:ascii="Times New Roman" w:hAnsi="Times New Roman" w:cs="Times New Roman"/>
          <w:color w:val="000000" w:themeColor="text1"/>
          <w:sz w:val="24"/>
          <w:szCs w:val="24"/>
        </w:rPr>
      </w:pPr>
      <w:r w:rsidRPr="00A24152">
        <w:rPr>
          <w:rFonts w:ascii="Times New Roman" w:hAnsi="Times New Roman" w:cs="Times New Roman"/>
          <w:color w:val="000000" w:themeColor="text1"/>
          <w:sz w:val="24"/>
          <w:szCs w:val="24"/>
        </w:rPr>
        <w:t xml:space="preserve">Man kan f.eks. som en del af et forløb eller flerfagligt projekt etablere en elektronisk logbog. Eleverne kan på skift referere de enkelte timer eller lave resumeer af delgruppers arbejde og dernæst lægge referaterne på et konferencesystem eller på en fælles hjemmeside. Logbogen er hermed med til at træne elevernes skriftlige formuleringsevne i faget, og samtidig bliver eleverne medansvarlige for at skabe overblik over fag og emne. </w:t>
      </w:r>
    </w:p>
    <w:p w14:paraId="76FF92B7" w14:textId="77777777" w:rsidR="007575C0" w:rsidRPr="00A24152" w:rsidRDefault="007575C0" w:rsidP="00227745">
      <w:pPr>
        <w:autoSpaceDE w:val="0"/>
        <w:autoSpaceDN w:val="0"/>
        <w:adjustRightInd w:val="0"/>
        <w:spacing w:after="0" w:line="240" w:lineRule="auto"/>
        <w:rPr>
          <w:rFonts w:ascii="Times New Roman" w:hAnsi="Times New Roman" w:cs="Times New Roman"/>
          <w:color w:val="000000" w:themeColor="text1"/>
          <w:sz w:val="24"/>
          <w:szCs w:val="24"/>
        </w:rPr>
      </w:pPr>
    </w:p>
    <w:p w14:paraId="1ECEE7C2" w14:textId="026D29F9" w:rsidR="00227745" w:rsidRPr="00A24152" w:rsidRDefault="00227745" w:rsidP="00227745">
      <w:pPr>
        <w:autoSpaceDE w:val="0"/>
        <w:autoSpaceDN w:val="0"/>
        <w:adjustRightInd w:val="0"/>
        <w:spacing w:after="0" w:line="240" w:lineRule="auto"/>
        <w:rPr>
          <w:rFonts w:ascii="Times New Roman" w:hAnsi="Times New Roman" w:cs="Times New Roman"/>
          <w:color w:val="000000" w:themeColor="text1"/>
          <w:sz w:val="24"/>
          <w:szCs w:val="24"/>
        </w:rPr>
      </w:pPr>
      <w:r w:rsidRPr="00A24152">
        <w:rPr>
          <w:rFonts w:ascii="Times New Roman" w:hAnsi="Times New Roman" w:cs="Times New Roman"/>
          <w:color w:val="000000" w:themeColor="text1"/>
          <w:sz w:val="24"/>
          <w:szCs w:val="24"/>
        </w:rPr>
        <w:t>Andre muligheder for inddragelse af it-redskaber kunne være anvendelse a</w:t>
      </w:r>
      <w:r w:rsidR="007575C0">
        <w:rPr>
          <w:rFonts w:ascii="Times New Roman" w:hAnsi="Times New Roman" w:cs="Times New Roman"/>
          <w:color w:val="000000" w:themeColor="text1"/>
          <w:sz w:val="24"/>
          <w:szCs w:val="24"/>
        </w:rPr>
        <w:t xml:space="preserve">f </w:t>
      </w:r>
      <w:r w:rsidRPr="00A24152">
        <w:rPr>
          <w:rFonts w:ascii="Times New Roman" w:hAnsi="Times New Roman" w:cs="Times New Roman"/>
          <w:color w:val="000000" w:themeColor="text1"/>
          <w:sz w:val="24"/>
          <w:szCs w:val="24"/>
        </w:rPr>
        <w:t xml:space="preserve">præsentationsprogrammer til at introducere en eller flere religioner eller som del af felt-, gruppe- eller projektarbejde, og elektroniske spørgeskemaer i forbindelse med feltarbejde. </w:t>
      </w:r>
    </w:p>
    <w:p w14:paraId="7FA82068" w14:textId="77777777" w:rsidR="007575C0" w:rsidRDefault="007575C0" w:rsidP="00227745">
      <w:pPr>
        <w:rPr>
          <w:rFonts w:ascii="Times New Roman" w:hAnsi="Times New Roman" w:cs="Times New Roman"/>
          <w:color w:val="000000" w:themeColor="text1"/>
          <w:sz w:val="24"/>
          <w:szCs w:val="24"/>
        </w:rPr>
      </w:pPr>
    </w:p>
    <w:p w14:paraId="396EA909" w14:textId="4DF38D90" w:rsidR="003E3882" w:rsidRDefault="00227745" w:rsidP="00891B8D">
      <w:pPr>
        <w:rPr>
          <w:rFonts w:ascii="Times New Roman" w:hAnsi="Times New Roman" w:cs="Times New Roman"/>
          <w:color w:val="000000" w:themeColor="text1"/>
          <w:sz w:val="24"/>
          <w:szCs w:val="24"/>
        </w:rPr>
      </w:pPr>
      <w:r w:rsidRPr="00A24152">
        <w:rPr>
          <w:rFonts w:ascii="Times New Roman" w:hAnsi="Times New Roman" w:cs="Times New Roman"/>
          <w:color w:val="000000" w:themeColor="text1"/>
          <w:sz w:val="24"/>
          <w:szCs w:val="24"/>
        </w:rPr>
        <w:t>Eleverne kan også mere aktivt deltage i diverse online-fora m.m. og f.eks. stille spørgsmål til religiøse eksperter på diverse hjemmesider, undersøge og deltage i diskussionsgrupper eller teste deres viden i diverse quizzer.</w:t>
      </w:r>
    </w:p>
    <w:p w14:paraId="138AA98D" w14:textId="77777777" w:rsidR="00A90DE1" w:rsidRPr="003E3882" w:rsidRDefault="00A90DE1" w:rsidP="00891B8D">
      <w:pPr>
        <w:rPr>
          <w:rFonts w:ascii="Times New Roman" w:hAnsi="Times New Roman" w:cs="Times New Roman"/>
          <w:color w:val="000000" w:themeColor="text1"/>
          <w:sz w:val="24"/>
          <w:szCs w:val="24"/>
        </w:rPr>
      </w:pPr>
    </w:p>
    <w:p w14:paraId="5B24660E" w14:textId="08C07116" w:rsidR="00891B8D" w:rsidRDefault="00891B8D" w:rsidP="00891B8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4.</w:t>
      </w:r>
      <w:r w:rsidR="002B075D">
        <w:rPr>
          <w:rFonts w:ascii="Times New Roman" w:hAnsi="Times New Roman" w:cs="Times New Roman"/>
          <w:b/>
          <w:bCs/>
          <w:sz w:val="24"/>
          <w:szCs w:val="24"/>
        </w:rPr>
        <w:t>4</w:t>
      </w:r>
      <w:r>
        <w:rPr>
          <w:rFonts w:ascii="Times New Roman" w:hAnsi="Times New Roman" w:cs="Times New Roman"/>
          <w:b/>
          <w:bCs/>
          <w:sz w:val="24"/>
          <w:szCs w:val="24"/>
        </w:rPr>
        <w:t xml:space="preserve"> Fagsprog</w:t>
      </w:r>
    </w:p>
    <w:p w14:paraId="222F0135" w14:textId="77777777" w:rsidR="00DE7A85" w:rsidRDefault="00DE7A85" w:rsidP="00891B8D">
      <w:pPr>
        <w:spacing w:after="0" w:line="240" w:lineRule="auto"/>
        <w:rPr>
          <w:rFonts w:ascii="Times New Roman" w:hAnsi="Times New Roman" w:cs="Times New Roman"/>
          <w:i/>
          <w:iCs/>
        </w:rPr>
      </w:pPr>
    </w:p>
    <w:p w14:paraId="1E6C0A4B" w14:textId="64EAE3B8"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Undervisningen skal tilrettelægges, således at der arbejdes systematisk med udvikling af elevernes fagsprog</w:t>
      </w:r>
    </w:p>
    <w:p w14:paraId="31D3A59B" w14:textId="77777777"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og forståelse og anvendelse af fagets terminologi.</w:t>
      </w:r>
    </w:p>
    <w:p w14:paraId="4DAD7D32" w14:textId="77777777" w:rsidR="00DE7A85" w:rsidRDefault="00DE7A85" w:rsidP="00891B8D">
      <w:pPr>
        <w:spacing w:after="0" w:line="240" w:lineRule="auto"/>
        <w:rPr>
          <w:rFonts w:ascii="Times New Roman" w:hAnsi="Times New Roman" w:cs="Times New Roman"/>
          <w:sz w:val="24"/>
          <w:szCs w:val="24"/>
        </w:rPr>
      </w:pPr>
    </w:p>
    <w:p w14:paraId="1F84F44B" w14:textId="004E0F4C"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Studiet af religion på et religionsvidenskabeligt grundlag stiller krav om et specifikt religionsfagligt</w:t>
      </w:r>
    </w:p>
    <w:p w14:paraId="4A9C9193"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fagsprog og evnen til refleksion og kompleks tænkning. Læring kan på denne måde opfattes som en</w:t>
      </w:r>
    </w:p>
    <w:p w14:paraId="7389944F"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progressiv og akkumulativ læringsproces, hvor det enkelte faglige begreb i undervisningen bygges</w:t>
      </w:r>
    </w:p>
    <w:p w14:paraId="000B87B9"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ovenpå det foregående og danner en form for syntese med dette, hvorved der opstår en akkumuleret</w:t>
      </w:r>
    </w:p>
    <w:p w14:paraId="556282C5"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begrebsdannelse hos eleven. Dette betyder derfor at undervisningen skal tilrettelægges med både en</w:t>
      </w:r>
    </w:p>
    <w:p w14:paraId="3F3FB31C"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gradvis taksonomisk progression i de enkelte forløb og temaer såvel som med en systematisk og</w:t>
      </w:r>
    </w:p>
    <w:p w14:paraId="09C6FDBC"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logisk progression i udvikling af terminologi og fagsprog, ikke mindst af hensyn til svage elever,</w:t>
      </w:r>
    </w:p>
    <w:p w14:paraId="3200D07E"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eller elever, der har undervisningssproget, som et andetsprog.</w:t>
      </w:r>
    </w:p>
    <w:p w14:paraId="4F231F57" w14:textId="77777777" w:rsidR="00DE7A85" w:rsidRDefault="00DE7A85" w:rsidP="00891B8D">
      <w:pPr>
        <w:spacing w:after="0" w:line="240" w:lineRule="auto"/>
        <w:rPr>
          <w:rFonts w:ascii="Times New Roman" w:hAnsi="Times New Roman" w:cs="Times New Roman"/>
          <w:i/>
          <w:iCs/>
        </w:rPr>
      </w:pPr>
    </w:p>
    <w:p w14:paraId="644B3847" w14:textId="13A8D5EA"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Undervisningen skal tilrettelægges, så eleverne gradvis opnår en sikkerhed i forståelse og brug af før-faglige</w:t>
      </w:r>
    </w:p>
    <w:p w14:paraId="34BAF913" w14:textId="77777777"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begreber.</w:t>
      </w:r>
    </w:p>
    <w:p w14:paraId="7C0F9C32" w14:textId="77777777" w:rsidR="00DE7A85" w:rsidRDefault="00DE7A85" w:rsidP="00891B8D">
      <w:pPr>
        <w:spacing w:after="0" w:line="240" w:lineRule="auto"/>
        <w:rPr>
          <w:rFonts w:ascii="Times New Roman" w:hAnsi="Times New Roman" w:cs="Times New Roman"/>
          <w:sz w:val="24"/>
          <w:szCs w:val="24"/>
        </w:rPr>
      </w:pPr>
    </w:p>
    <w:p w14:paraId="03F21C5B" w14:textId="11762254"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Der skal i undervisningen arbejdes systematisk og progressivt med at opbygge elevernes</w:t>
      </w:r>
    </w:p>
    <w:p w14:paraId="194027AD" w14:textId="4E15D0D3" w:rsidR="00891B8D" w:rsidRPr="00DE7A85"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fortrolighed med før-faglige begreber (</w:t>
      </w:r>
      <w:r>
        <w:rPr>
          <w:rFonts w:ascii="Times New Roman" w:hAnsi="Times New Roman" w:cs="Times New Roman"/>
          <w:i/>
          <w:iCs/>
          <w:sz w:val="24"/>
          <w:szCs w:val="24"/>
        </w:rPr>
        <w:t xml:space="preserve">resume, argumentere, redegøre, analysere, hybrid </w:t>
      </w:r>
      <w:r>
        <w:rPr>
          <w:rFonts w:ascii="Times New Roman" w:hAnsi="Times New Roman" w:cs="Times New Roman"/>
          <w:sz w:val="24"/>
          <w:szCs w:val="24"/>
        </w:rPr>
        <w:t xml:space="preserve">eller </w:t>
      </w:r>
      <w:proofErr w:type="spellStart"/>
      <w:r>
        <w:rPr>
          <w:rFonts w:ascii="Times New Roman" w:hAnsi="Times New Roman" w:cs="Times New Roman"/>
          <w:sz w:val="24"/>
          <w:szCs w:val="24"/>
        </w:rPr>
        <w:t>førfaglige</w:t>
      </w:r>
      <w:proofErr w:type="spellEnd"/>
      <w:r w:rsidR="00DE7A85">
        <w:rPr>
          <w:rFonts w:ascii="Times New Roman" w:hAnsi="Times New Roman" w:cs="Times New Roman"/>
          <w:sz w:val="24"/>
          <w:szCs w:val="24"/>
        </w:rPr>
        <w:t xml:space="preserve"> </w:t>
      </w:r>
      <w:r>
        <w:rPr>
          <w:rFonts w:ascii="Times New Roman" w:hAnsi="Times New Roman" w:cs="Times New Roman"/>
          <w:sz w:val="24"/>
          <w:szCs w:val="24"/>
        </w:rPr>
        <w:t xml:space="preserve">begreber inden for religion: </w:t>
      </w:r>
      <w:r>
        <w:rPr>
          <w:rFonts w:ascii="Times New Roman" w:hAnsi="Times New Roman" w:cs="Times New Roman"/>
          <w:i/>
          <w:iCs/>
          <w:sz w:val="24"/>
          <w:szCs w:val="24"/>
        </w:rPr>
        <w:t>ofring, forkyndelse, kapitel, kultisk praksis, forsoning,</w:t>
      </w:r>
    </w:p>
    <w:p w14:paraId="4D3ED391"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i/>
          <w:iCs/>
          <w:sz w:val="24"/>
          <w:szCs w:val="24"/>
        </w:rPr>
        <w:t>helliggørelse</w:t>
      </w:r>
      <w:r>
        <w:rPr>
          <w:rFonts w:ascii="Times New Roman" w:hAnsi="Times New Roman" w:cs="Times New Roman"/>
          <w:sz w:val="24"/>
          <w:szCs w:val="24"/>
        </w:rPr>
        <w:t xml:space="preserve">, </w:t>
      </w:r>
      <w:r>
        <w:rPr>
          <w:rFonts w:ascii="Times New Roman" w:hAnsi="Times New Roman" w:cs="Times New Roman"/>
          <w:i/>
          <w:iCs/>
          <w:sz w:val="24"/>
          <w:szCs w:val="24"/>
        </w:rPr>
        <w:t xml:space="preserve">m.m. </w:t>
      </w:r>
      <w:r>
        <w:rPr>
          <w:rFonts w:ascii="Times New Roman" w:hAnsi="Times New Roman" w:cs="Times New Roman"/>
          <w:sz w:val="24"/>
          <w:szCs w:val="24"/>
        </w:rPr>
        <w:t>Det skal her påpeges, at der i denne forbindelse selvfølgelig ikke menes de</w:t>
      </w:r>
    </w:p>
    <w:p w14:paraId="7E473298"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”obligatoriske” faglige grundbegreber, som myte, ritual, gudsopfattelse, menneskesyn, m.m. som</w:t>
      </w:r>
    </w:p>
    <w:p w14:paraId="0C6CF805"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eleverne gennem deltagelse i undervisningen selvfølgelig må forventes at forstå betydningen og</w:t>
      </w:r>
    </w:p>
    <w:p w14:paraId="4B73829A" w14:textId="35F90A4A"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anvendelsen af). Ofte forudsætter undervisere, at disse udtryk og deres definition er velkendte for</w:t>
      </w:r>
    </w:p>
    <w:p w14:paraId="29661CEC"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eleverne, idet det er hyppigt forekommende ord, der har en form for ”almen karakter”. Dette er</w:t>
      </w:r>
    </w:p>
    <w:p w14:paraId="4D704E71"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imidlertid langt fra tilfældet – heller ikke for elever, der undervises på deres modersmål – og</w:t>
      </w:r>
    </w:p>
    <w:p w14:paraId="687E348B"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manglende fortrolighed med disse begrebers indhold vil ofte være bremsende for de studerendes</w:t>
      </w:r>
    </w:p>
    <w:p w14:paraId="4CB29D20"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forståelse og læring. Det gælder i højere grad for elever fra familier uden studietraditioner og i</w:t>
      </w:r>
    </w:p>
    <w:p w14:paraId="7B42AC4A"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endnu højere grad for elever, der undervises på et sprog, der ikke deres modersmål. Læreren skal</w:t>
      </w:r>
    </w:p>
    <w:p w14:paraId="47D880A7"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derfor i sin undervisning være bevidst om, hvorvidt eleverne forstår betydningen af disse før-faglige</w:t>
      </w:r>
    </w:p>
    <w:p w14:paraId="57CC648D"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begreber, før de benyttes i klassen, så underviserne ikke koncentrerer sig om at forklare avancerede</w:t>
      </w:r>
    </w:p>
    <w:p w14:paraId="573A65EA"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men nødvendige faglige grundbegreber ved hjælp af – for eleverne ukendte - ”simple” før-faglige</w:t>
      </w:r>
    </w:p>
    <w:p w14:paraId="7664A309"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begreber, med fare for at efterlade eleverne med en ”halv forståelse” eller med mangler i deres</w:t>
      </w:r>
    </w:p>
    <w:p w14:paraId="0DCF9918"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faglige begrebsdannelse. Det skal her understreges, at avancerede og nødvendig faglige</w:t>
      </w:r>
    </w:p>
    <w:p w14:paraId="7030D4E7"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grundbegreber, sagtens kan forklares ved brug af mere enkle ord og formuleringer, uden at det</w:t>
      </w:r>
    </w:p>
    <w:p w14:paraId="1C64A20C"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derved går ud over den dybere forståelse af grundbegreberne.</w:t>
      </w:r>
    </w:p>
    <w:p w14:paraId="343D2B2E" w14:textId="77777777" w:rsidR="00DE7A85" w:rsidRDefault="00DE7A85" w:rsidP="00891B8D">
      <w:pPr>
        <w:spacing w:after="0" w:line="240" w:lineRule="auto"/>
        <w:rPr>
          <w:rFonts w:ascii="Times New Roman" w:hAnsi="Times New Roman" w:cs="Times New Roman"/>
          <w:b/>
          <w:bCs/>
          <w:sz w:val="24"/>
          <w:szCs w:val="24"/>
        </w:rPr>
      </w:pPr>
    </w:p>
    <w:p w14:paraId="5BA97136" w14:textId="27C070E1" w:rsidR="00891B8D" w:rsidRDefault="00891B8D" w:rsidP="00891B8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4.</w:t>
      </w:r>
      <w:r w:rsidR="00895449">
        <w:rPr>
          <w:rFonts w:ascii="Times New Roman" w:hAnsi="Times New Roman" w:cs="Times New Roman"/>
          <w:b/>
          <w:bCs/>
          <w:sz w:val="24"/>
          <w:szCs w:val="24"/>
        </w:rPr>
        <w:t>5</w:t>
      </w:r>
      <w:r>
        <w:rPr>
          <w:rFonts w:ascii="Times New Roman" w:hAnsi="Times New Roman" w:cs="Times New Roman"/>
          <w:b/>
          <w:bCs/>
          <w:sz w:val="24"/>
          <w:szCs w:val="24"/>
        </w:rPr>
        <w:t xml:space="preserve"> Samspil med andre fag</w:t>
      </w:r>
    </w:p>
    <w:p w14:paraId="20E3206C" w14:textId="77777777" w:rsidR="00DE7A85" w:rsidRDefault="00DE7A85" w:rsidP="00891B8D">
      <w:pPr>
        <w:spacing w:after="0" w:line="240" w:lineRule="auto"/>
        <w:rPr>
          <w:rFonts w:ascii="Times New Roman" w:hAnsi="Times New Roman" w:cs="Times New Roman"/>
          <w:i/>
          <w:iCs/>
        </w:rPr>
      </w:pPr>
    </w:p>
    <w:p w14:paraId="0E691011" w14:textId="29AE5AEE"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Undervisningen skal tilrettelægges, så der i perioder arbejdes tværfagligt og drages paralleller til andre fags</w:t>
      </w:r>
    </w:p>
    <w:p w14:paraId="6F9A21C8" w14:textId="77777777"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vidensområder. Igennem samspillet mellem fagene fremmes elevernes forståelse af religionernes</w:t>
      </w:r>
    </w:p>
    <w:p w14:paraId="070EEC0C" w14:textId="77777777"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virkningshistorie og religionernes samfundsmæssige, politiske og kulturelle betydning</w:t>
      </w:r>
    </w:p>
    <w:p w14:paraId="62823B89"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Samspillet med andre fag vil være afhængig af hvilke studieretninger Religion C indgår i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3 G, men</w:t>
      </w:r>
    </w:p>
    <w:p w14:paraId="3932D2EF"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mulighederne for tværfagligt samarbejde er mange, da religion har berøringsflader med både andre</w:t>
      </w:r>
    </w:p>
    <w:p w14:paraId="6DD2DE55"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humanistiske såvel som samfundsvidenskabelige og naturvidenskabelige fag. Endvidere har faget</w:t>
      </w:r>
    </w:p>
    <w:p w14:paraId="4DA855F8"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rige muligheder for at kunne medvirke i skolens øvrige faglige og sociale liv via</w:t>
      </w:r>
    </w:p>
    <w:p w14:paraId="4DF6E4EF"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fællesarrangementer, temadage, ekskursioner og studieture.</w:t>
      </w:r>
    </w:p>
    <w:p w14:paraId="23734042" w14:textId="77777777" w:rsidR="00DE7A85" w:rsidRDefault="00DE7A85" w:rsidP="00891B8D">
      <w:pPr>
        <w:spacing w:after="0" w:line="240" w:lineRule="auto"/>
        <w:rPr>
          <w:rFonts w:ascii="Times New Roman" w:hAnsi="Times New Roman" w:cs="Times New Roman"/>
          <w:b/>
          <w:bCs/>
          <w:sz w:val="24"/>
          <w:szCs w:val="24"/>
        </w:rPr>
      </w:pPr>
    </w:p>
    <w:p w14:paraId="13B97680" w14:textId="1BFE7215" w:rsidR="00891B8D" w:rsidRDefault="00891B8D" w:rsidP="00891B8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5. Evaluering</w:t>
      </w:r>
    </w:p>
    <w:p w14:paraId="0B6B5FCE" w14:textId="77777777" w:rsidR="009820DB" w:rsidRDefault="009820DB" w:rsidP="00891B8D">
      <w:pPr>
        <w:spacing w:after="0" w:line="240" w:lineRule="auto"/>
        <w:rPr>
          <w:rFonts w:ascii="Times New Roman" w:hAnsi="Times New Roman" w:cs="Times New Roman"/>
          <w:b/>
          <w:bCs/>
          <w:sz w:val="24"/>
          <w:szCs w:val="24"/>
        </w:rPr>
      </w:pPr>
    </w:p>
    <w:p w14:paraId="4D03BF87" w14:textId="77777777" w:rsidR="00891B8D" w:rsidRDefault="00891B8D" w:rsidP="00891B8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5.1 Løbende evaluering</w:t>
      </w:r>
    </w:p>
    <w:p w14:paraId="7D56F6D0" w14:textId="77777777" w:rsidR="00DE7A85" w:rsidRDefault="00DE7A85" w:rsidP="00891B8D">
      <w:pPr>
        <w:spacing w:after="0" w:line="240" w:lineRule="auto"/>
        <w:rPr>
          <w:rFonts w:ascii="Times New Roman" w:hAnsi="Times New Roman" w:cs="Times New Roman"/>
          <w:i/>
          <w:iCs/>
          <w:sz w:val="24"/>
          <w:szCs w:val="24"/>
        </w:rPr>
      </w:pPr>
    </w:p>
    <w:p w14:paraId="23D76C45" w14:textId="1774F7E6"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Gennem individuel, faglig vejledning skal den enkelte elev bibringes en klar opfattelse af niveauet</w:t>
      </w:r>
    </w:p>
    <w:p w14:paraId="1A615ED2" w14:textId="77777777"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for og udviklingen i sit faglige standpunkt, herunder både svage og stærke sider. Mindst en gang i</w:t>
      </w:r>
    </w:p>
    <w:p w14:paraId="247F6A45" w14:textId="77777777"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hvert semester skal der ske en evaluering af elevens arbejdsindsats, aktive deltagelse og</w:t>
      </w:r>
    </w:p>
    <w:p w14:paraId="471C9396" w14:textId="77777777"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engagement i undervisningen.</w:t>
      </w:r>
    </w:p>
    <w:p w14:paraId="2C77B8D1" w14:textId="77777777" w:rsidR="00DE7A85" w:rsidRDefault="00DE7A85" w:rsidP="00891B8D">
      <w:pPr>
        <w:spacing w:after="0" w:line="240" w:lineRule="auto"/>
        <w:rPr>
          <w:rFonts w:ascii="Times New Roman" w:hAnsi="Times New Roman" w:cs="Times New Roman"/>
          <w:sz w:val="24"/>
          <w:szCs w:val="24"/>
        </w:rPr>
      </w:pPr>
    </w:p>
    <w:p w14:paraId="2E56B603" w14:textId="0C47759D"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Det skal sikres, at der er en passende balance mellem evalueringsaktiviteter og egentlig</w:t>
      </w:r>
    </w:p>
    <w:p w14:paraId="4F9166BB"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undervisning og studiearbejde. Det bør medtænkes, at en lang række evalueringselementer er</w:t>
      </w:r>
    </w:p>
    <w:p w14:paraId="181F0561"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integreret i den almindelige undervisningsaktivitet og det almindelige samvær med eleverne, fx i</w:t>
      </w:r>
    </w:p>
    <w:p w14:paraId="791E0DDC"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den spontane respons på elevindlæg i undervisningen og i samtaler med eleverne under</w:t>
      </w:r>
    </w:p>
    <w:p w14:paraId="1106B6E6"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gruppearbejde.</w:t>
      </w:r>
    </w:p>
    <w:p w14:paraId="25C7D05D" w14:textId="77777777" w:rsidR="00DE7A85" w:rsidRDefault="00DE7A85" w:rsidP="00891B8D">
      <w:pPr>
        <w:spacing w:after="0" w:line="240" w:lineRule="auto"/>
        <w:rPr>
          <w:rFonts w:ascii="Times New Roman" w:hAnsi="Times New Roman" w:cs="Times New Roman"/>
          <w:sz w:val="24"/>
          <w:szCs w:val="24"/>
        </w:rPr>
      </w:pPr>
    </w:p>
    <w:p w14:paraId="49A34057" w14:textId="793FF5DB"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Den løbende evaluering er primært </w:t>
      </w:r>
      <w:r>
        <w:rPr>
          <w:rFonts w:ascii="Times New Roman" w:hAnsi="Times New Roman" w:cs="Times New Roman"/>
          <w:i/>
          <w:iCs/>
          <w:sz w:val="24"/>
          <w:szCs w:val="24"/>
        </w:rPr>
        <w:t xml:space="preserve">formativ </w:t>
      </w:r>
      <w:r>
        <w:rPr>
          <w:rFonts w:ascii="Times New Roman" w:hAnsi="Times New Roman" w:cs="Times New Roman"/>
          <w:sz w:val="24"/>
          <w:szCs w:val="24"/>
        </w:rPr>
        <w:t>i sit sigte. Dens formål i forhold til den enkelte elev er,</w:t>
      </w:r>
    </w:p>
    <w:p w14:paraId="16E81895" w14:textId="07F9E6EC"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at denne får et klart billede af sit faglige standpunkts udvikling og niveau, både når det gælder</w:t>
      </w:r>
    </w:p>
    <w:p w14:paraId="6103D0D6"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faglige mål, fagligt indhold og almen studiekompetence (arbejdsmetoder, arbejdsformer). På denne</w:t>
      </w:r>
    </w:p>
    <w:p w14:paraId="6A6F913C"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baggrund vejledes eleven i, hvordan der kan foregå yderligere faglig progression.</w:t>
      </w:r>
    </w:p>
    <w:p w14:paraId="55238F6D"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Evalueringen af elevernes standpunkter hænger desuden naturligt sammen med den proces, hvor</w:t>
      </w:r>
    </w:p>
    <w:p w14:paraId="50422043"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læreren med klassen drøfter, hvordan undervisningen kan justeres med hensyn til progression,</w:t>
      </w:r>
    </w:p>
    <w:p w14:paraId="13DC981D"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niveau og brug af arbejdsformer og undervisningsmaterialer</w:t>
      </w:r>
    </w:p>
    <w:p w14:paraId="4C05A259" w14:textId="77777777" w:rsidR="00DE7A85" w:rsidRDefault="00DE7A85" w:rsidP="00891B8D">
      <w:pPr>
        <w:spacing w:after="0" w:line="240" w:lineRule="auto"/>
        <w:rPr>
          <w:rFonts w:ascii="Times New Roman" w:hAnsi="Times New Roman" w:cs="Times New Roman"/>
          <w:sz w:val="24"/>
          <w:szCs w:val="24"/>
        </w:rPr>
      </w:pPr>
    </w:p>
    <w:p w14:paraId="10C447FC" w14:textId="7D9158B9"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Ved skoleårets start præsenterer læreren fagets læringsmål (hvad eleverne skal kunne), fagets</w:t>
      </w:r>
    </w:p>
    <w:p w14:paraId="550A51E8"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indhold (hvad eleverne skal vide) og arbejdsformer (hvordan eleverne skal arbejde). Læreren</w:t>
      </w:r>
    </w:p>
    <w:p w14:paraId="07F51670"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diskuterer herefter med eleverne, hvilken progression der skal være gennem året på disse punkter,</w:t>
      </w:r>
    </w:p>
    <w:p w14:paraId="606A8267"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og hvordan klassen og den enkelte elev kan nå målene. Læreren kan også diskutere med klassen,</w:t>
      </w:r>
    </w:p>
    <w:p w14:paraId="7119A0B3"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hvilke forudsætninger eleverne har med sig fra folkeskolen, og hvilke kompetencer faget giver med</w:t>
      </w:r>
    </w:p>
    <w:p w14:paraId="7F36F9D2"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til videregående uddannelser.</w:t>
      </w:r>
    </w:p>
    <w:p w14:paraId="0F5AF909" w14:textId="77777777" w:rsidR="00DE7A85" w:rsidRDefault="00DE7A85" w:rsidP="00891B8D">
      <w:pPr>
        <w:spacing w:after="0" w:line="240" w:lineRule="auto"/>
        <w:rPr>
          <w:rFonts w:ascii="Times New Roman" w:hAnsi="Times New Roman" w:cs="Times New Roman"/>
          <w:sz w:val="24"/>
          <w:szCs w:val="24"/>
        </w:rPr>
      </w:pPr>
    </w:p>
    <w:p w14:paraId="7B1AE4CC" w14:textId="0F3214F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På baggrund af denne diskussion præsenterer læreren eleverne for en plan for progression i</w:t>
      </w:r>
    </w:p>
    <w:p w14:paraId="51C85B85"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undervisningsmål og en plan for, hvordan evalueringen skal foregå i løbet af året.</w:t>
      </w:r>
    </w:p>
    <w:p w14:paraId="0E6BEF6F"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Den løbende evaluering kan i forhold til den enkelte elev fx fokusere på:</w:t>
      </w:r>
    </w:p>
    <w:p w14:paraId="5DCD414D"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 taksonomisk progression i forhold til faglige mål og fagligt indhold</w:t>
      </w:r>
    </w:p>
    <w:p w14:paraId="264F07DB"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 taksonomisk progression i forhold til at kunne anvende andre eller mere selvstændige</w:t>
      </w:r>
    </w:p>
    <w:p w14:paraId="40ED3114"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arbejdsformer</w:t>
      </w:r>
    </w:p>
    <w:p w14:paraId="6680A1E8"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 aktivitetsniveau.</w:t>
      </w:r>
    </w:p>
    <w:p w14:paraId="074AEBA9" w14:textId="77777777" w:rsidR="00DE7A85" w:rsidRDefault="00DE7A85" w:rsidP="00891B8D">
      <w:pPr>
        <w:spacing w:after="0" w:line="240" w:lineRule="auto"/>
        <w:rPr>
          <w:rFonts w:ascii="Times New Roman" w:hAnsi="Times New Roman" w:cs="Times New Roman"/>
          <w:sz w:val="24"/>
          <w:szCs w:val="24"/>
        </w:rPr>
      </w:pPr>
    </w:p>
    <w:p w14:paraId="6FD032B8" w14:textId="301095AD"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Den løbende evaluering kan foregå på flere måder, fx:</w:t>
      </w:r>
    </w:p>
    <w:p w14:paraId="2136BD33"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Eleverne kan, gerne virtuelt, føre en logbog, hvor de reflekterer over ovennævnte punkter. Konkret</w:t>
      </w:r>
    </w:p>
    <w:p w14:paraId="4C0506D9"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kan det ske ved, at læreren i slutningen af en time beder eleverne om at skrive om et eller flere af</w:t>
      </w:r>
    </w:p>
    <w:p w14:paraId="77E48AF2"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punkterne. Elevernes refleksioner kan senere bruges som udgangspunkt for individuelle</w:t>
      </w:r>
    </w:p>
    <w:p w14:paraId="15B35722"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elevsamtaler</w:t>
      </w:r>
    </w:p>
    <w:p w14:paraId="7D955243" w14:textId="77777777" w:rsidR="00DE7A85" w:rsidRDefault="00DE7A85" w:rsidP="00891B8D">
      <w:pPr>
        <w:spacing w:after="0" w:line="240" w:lineRule="auto"/>
        <w:rPr>
          <w:rFonts w:ascii="Times New Roman" w:hAnsi="Times New Roman" w:cs="Times New Roman"/>
          <w:sz w:val="24"/>
          <w:szCs w:val="24"/>
        </w:rPr>
      </w:pPr>
    </w:p>
    <w:p w14:paraId="1C227883" w14:textId="603F75C1"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Dette kan udvides til en egentlig selvevaluering. Med udgangspunkt i kriterier, der er formuleret af</w:t>
      </w:r>
    </w:p>
    <w:p w14:paraId="7176062A"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læreren efter diskussion i klassen, udarbejder den enkelte elev en skriftlig evaluering. Denne kan</w:t>
      </w:r>
    </w:p>
    <w:p w14:paraId="57D76B86"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med fordel gemmes virtuelt. Eleven bedømmer sig selv og leverer dermed stof til</w:t>
      </w:r>
    </w:p>
    <w:p w14:paraId="7E44CDAA"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evalueringssamtalen. Samtalen kan gøre det klart for læreren, hvordan eleven vurderer sig selv, og</w:t>
      </w:r>
    </w:p>
    <w:p w14:paraId="3092F8BB"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for eleven, hvilke krav læreren stiller. På den baggrund evaluerer læreren i samtalen elevens</w:t>
      </w:r>
    </w:p>
    <w:p w14:paraId="115CEF16"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udvikling og niveau og kommer med forslag til, hvordan eleven skal handle i det fortsatte arbejde.</w:t>
      </w:r>
    </w:p>
    <w:p w14:paraId="354CC79B"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Eleverne kan enkeltvis eller i grupper fremlægge tekster, større eller mindre projektarbejder eller</w:t>
      </w:r>
    </w:p>
    <w:p w14:paraId="5D924A04"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resultater af feltarbejde, gerne med anvendelse af </w:t>
      </w:r>
      <w:proofErr w:type="spellStart"/>
      <w:r>
        <w:rPr>
          <w:rFonts w:ascii="Times New Roman" w:hAnsi="Times New Roman" w:cs="Times New Roman"/>
          <w:sz w:val="24"/>
          <w:szCs w:val="24"/>
        </w:rPr>
        <w:t>powerpoint</w:t>
      </w:r>
      <w:proofErr w:type="spellEnd"/>
      <w:r>
        <w:rPr>
          <w:rFonts w:ascii="Times New Roman" w:hAnsi="Times New Roman" w:cs="Times New Roman"/>
          <w:sz w:val="24"/>
          <w:szCs w:val="24"/>
        </w:rPr>
        <w:t>-præsentationer. Forud for en sådan</w:t>
      </w:r>
    </w:p>
    <w:p w14:paraId="502E6AF2"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fremlæggelse kan klassen have diskuteret kvalitetskriterier for fremlæggelser, og bagefter kan</w:t>
      </w:r>
    </w:p>
    <w:p w14:paraId="1FC9AA8C"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klassen og/eller læreren give respons</w:t>
      </w:r>
    </w:p>
    <w:p w14:paraId="64FFDC04" w14:textId="77777777" w:rsidR="00DE7A85" w:rsidRDefault="00DE7A85" w:rsidP="00891B8D">
      <w:pPr>
        <w:spacing w:after="0" w:line="240" w:lineRule="auto"/>
        <w:rPr>
          <w:rFonts w:ascii="Times New Roman" w:hAnsi="Times New Roman" w:cs="Times New Roman"/>
          <w:sz w:val="24"/>
          <w:szCs w:val="24"/>
        </w:rPr>
      </w:pPr>
    </w:p>
    <w:p w14:paraId="23AF08AB" w14:textId="4664DA83"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Der skal naturligvis også ske en </w:t>
      </w:r>
      <w:r>
        <w:rPr>
          <w:rFonts w:ascii="Times New Roman" w:hAnsi="Times New Roman" w:cs="Times New Roman"/>
          <w:i/>
          <w:iCs/>
          <w:sz w:val="24"/>
          <w:szCs w:val="24"/>
        </w:rPr>
        <w:t xml:space="preserve">summativ </w:t>
      </w:r>
      <w:r>
        <w:rPr>
          <w:rFonts w:ascii="Times New Roman" w:hAnsi="Times New Roman" w:cs="Times New Roman"/>
          <w:sz w:val="24"/>
          <w:szCs w:val="24"/>
        </w:rPr>
        <w:t>evaluering, dvs. en endelig formulering af elevens standpunkt,</w:t>
      </w:r>
      <w:r w:rsidR="00DE7A85">
        <w:rPr>
          <w:rFonts w:ascii="Times New Roman" w:hAnsi="Times New Roman" w:cs="Times New Roman"/>
          <w:sz w:val="24"/>
          <w:szCs w:val="24"/>
        </w:rPr>
        <w:t xml:space="preserve"> </w:t>
      </w:r>
      <w:r>
        <w:rPr>
          <w:rFonts w:ascii="Times New Roman" w:hAnsi="Times New Roman" w:cs="Times New Roman"/>
          <w:sz w:val="24"/>
          <w:szCs w:val="24"/>
        </w:rPr>
        <w:t>som munder ud i en årskarakter. Til det formål kan det være hensigtsmæssigt at</w:t>
      </w:r>
    </w:p>
    <w:p w14:paraId="0CEC3F92"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gennemføre enkle skriftlige test af eleverne, fx ved afslutningen af hvert undervisningsforløb.</w:t>
      </w:r>
    </w:p>
    <w:p w14:paraId="5E4F8766"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Denne evalueringsform egner sig bedst til at kontrollere tilegnelsen af grundlæggende faktuel viden,</w:t>
      </w:r>
    </w:p>
    <w:p w14:paraId="2C0A3936"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mens faglige kompetencer på de højere taksonomiske niveauer kun vanskeligt lader sig teste på</w:t>
      </w:r>
    </w:p>
    <w:p w14:paraId="1F418856" w14:textId="7FC16C9A"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denne måde.</w:t>
      </w:r>
    </w:p>
    <w:p w14:paraId="3A7058EA" w14:textId="77777777" w:rsidR="00FA58CD" w:rsidRDefault="00FA58CD" w:rsidP="00891B8D">
      <w:pPr>
        <w:spacing w:after="0" w:line="240" w:lineRule="auto"/>
        <w:rPr>
          <w:rFonts w:ascii="Times New Roman" w:hAnsi="Times New Roman" w:cs="Times New Roman"/>
          <w:sz w:val="24"/>
          <w:szCs w:val="24"/>
        </w:rPr>
      </w:pPr>
    </w:p>
    <w:p w14:paraId="30181C2B" w14:textId="030FE459" w:rsidR="00891B8D" w:rsidRDefault="00891B8D" w:rsidP="00891B8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5.2. Prøveformer</w:t>
      </w:r>
    </w:p>
    <w:p w14:paraId="13B7EDEC" w14:textId="77777777" w:rsidR="00FA58CD" w:rsidRDefault="00FA58CD" w:rsidP="00891B8D">
      <w:pPr>
        <w:spacing w:after="0" w:line="240" w:lineRule="auto"/>
        <w:rPr>
          <w:rFonts w:ascii="Times New Roman" w:hAnsi="Times New Roman" w:cs="Times New Roman"/>
          <w:b/>
          <w:bCs/>
          <w:sz w:val="24"/>
          <w:szCs w:val="24"/>
        </w:rPr>
      </w:pPr>
    </w:p>
    <w:p w14:paraId="27FD57B1" w14:textId="122F2412"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Skolen vælger for hvert hold mellem nedenstående to prøveformer:</w:t>
      </w:r>
    </w:p>
    <w:p w14:paraId="35878CE6" w14:textId="77777777" w:rsidR="00FA58CD" w:rsidRDefault="00FA58CD" w:rsidP="00891B8D">
      <w:pPr>
        <w:spacing w:after="0" w:line="240" w:lineRule="auto"/>
        <w:rPr>
          <w:rFonts w:ascii="Times New Roman" w:hAnsi="Times New Roman" w:cs="Times New Roman"/>
          <w:i/>
          <w:iCs/>
        </w:rPr>
      </w:pPr>
    </w:p>
    <w:p w14:paraId="3D19F260" w14:textId="77777777"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Prøveform a</w:t>
      </w:r>
    </w:p>
    <w:p w14:paraId="277414E2" w14:textId="77777777"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 xml:space="preserve">Mundtlig prøve på grundlag af opgaver med et ukendt </w:t>
      </w:r>
      <w:proofErr w:type="spellStart"/>
      <w:r>
        <w:rPr>
          <w:rFonts w:ascii="Times New Roman" w:hAnsi="Times New Roman" w:cs="Times New Roman"/>
          <w:i/>
          <w:iCs/>
        </w:rPr>
        <w:t>tekstmateriale</w:t>
      </w:r>
      <w:proofErr w:type="spellEnd"/>
      <w:r>
        <w:rPr>
          <w:rFonts w:ascii="Times New Roman" w:hAnsi="Times New Roman" w:cs="Times New Roman"/>
          <w:i/>
          <w:iCs/>
        </w:rPr>
        <w:t xml:space="preserve"> samt evt. andet materiale af et omfang</w:t>
      </w:r>
    </w:p>
    <w:p w14:paraId="2B51EAEF" w14:textId="77777777"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på højst 2 normalsider.</w:t>
      </w:r>
    </w:p>
    <w:p w14:paraId="00AE9B95" w14:textId="77777777"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Der gives ca. 24 minutters forberedelsestid, og eksaminationstiden er ca. 24 minutter pr. eksaminand.</w:t>
      </w:r>
    </w:p>
    <w:p w14:paraId="459364EA" w14:textId="77777777"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Eksaminanden indleder med et mundtligt oplæg på ca. 5-7 minutter. Eksaminationen former sig videre som</w:t>
      </w:r>
    </w:p>
    <w:p w14:paraId="42935148" w14:textId="2C351C89"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en faglig samtale om opgaven. I samtalen perspektiveres til det øvrige læste stof.</w:t>
      </w:r>
    </w:p>
    <w:p w14:paraId="0C948A77" w14:textId="77777777" w:rsidR="00FA58CD" w:rsidRDefault="00FA58CD" w:rsidP="00891B8D">
      <w:pPr>
        <w:spacing w:after="0" w:line="240" w:lineRule="auto"/>
        <w:rPr>
          <w:rFonts w:ascii="Times New Roman" w:hAnsi="Times New Roman" w:cs="Times New Roman"/>
          <w:i/>
          <w:iCs/>
        </w:rPr>
      </w:pPr>
    </w:p>
    <w:p w14:paraId="28A20828" w14:textId="77777777"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Prøveform b</w:t>
      </w:r>
    </w:p>
    <w:p w14:paraId="6B1FA791" w14:textId="77777777"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lastRenderedPageBreak/>
        <w:t xml:space="preserve">Mundtlig prøve på grundlag af opgaver med et ukendt </w:t>
      </w:r>
      <w:proofErr w:type="spellStart"/>
      <w:r>
        <w:rPr>
          <w:rFonts w:ascii="Times New Roman" w:hAnsi="Times New Roman" w:cs="Times New Roman"/>
          <w:i/>
          <w:iCs/>
        </w:rPr>
        <w:t>tekstmateriale</w:t>
      </w:r>
      <w:proofErr w:type="spellEnd"/>
      <w:r>
        <w:rPr>
          <w:rFonts w:ascii="Times New Roman" w:hAnsi="Times New Roman" w:cs="Times New Roman"/>
          <w:i/>
          <w:iCs/>
        </w:rPr>
        <w:t>, samt evt. andet materiale, af et omfang</w:t>
      </w:r>
    </w:p>
    <w:p w14:paraId="7EDA88F2" w14:textId="20C4B722" w:rsidR="00FA58CD" w:rsidRDefault="00891B8D" w:rsidP="00891B8D">
      <w:pPr>
        <w:spacing w:after="0" w:line="240" w:lineRule="auto"/>
        <w:rPr>
          <w:rFonts w:ascii="Times New Roman" w:hAnsi="Times New Roman" w:cs="Times New Roman"/>
          <w:i/>
          <w:iCs/>
        </w:rPr>
      </w:pPr>
      <w:r>
        <w:rPr>
          <w:rFonts w:ascii="Times New Roman" w:hAnsi="Times New Roman" w:cs="Times New Roman"/>
          <w:i/>
          <w:iCs/>
        </w:rPr>
        <w:t>på højst 4 normalsider.</w:t>
      </w:r>
    </w:p>
    <w:p w14:paraId="2F9ED0BB" w14:textId="77777777"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Der gives ca. 48 minutters forberedelsestid, og eksaminationstiden er ca. 24 minutter pr. eksaminand.</w:t>
      </w:r>
    </w:p>
    <w:p w14:paraId="7ABA6235" w14:textId="77777777" w:rsidR="00891B8D" w:rsidRDefault="00891B8D" w:rsidP="00891B8D">
      <w:pPr>
        <w:spacing w:after="0" w:line="240" w:lineRule="auto"/>
        <w:rPr>
          <w:rFonts w:ascii="Times New Roman" w:hAnsi="Times New Roman" w:cs="Times New Roman"/>
          <w:i/>
          <w:iCs/>
        </w:rPr>
      </w:pPr>
      <w:r>
        <w:rPr>
          <w:rFonts w:ascii="Times New Roman" w:hAnsi="Times New Roman" w:cs="Times New Roman"/>
          <w:i/>
          <w:iCs/>
        </w:rPr>
        <w:t>Eksaminanden indleder med et mundtligt oplæg på ca. 5-7 minutter. Eksaminationen former sig videre som</w:t>
      </w:r>
    </w:p>
    <w:p w14:paraId="5B568802" w14:textId="1628641A"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i/>
          <w:iCs/>
        </w:rPr>
        <w:t xml:space="preserve">en faglig samtale om opgaven. I samtalen perspektiveres til det øvrige læste stof. </w:t>
      </w:r>
    </w:p>
    <w:p w14:paraId="2694E9C7" w14:textId="77777777" w:rsidR="00FA58CD" w:rsidRDefault="00FA58CD" w:rsidP="00891B8D">
      <w:pPr>
        <w:spacing w:after="0" w:line="240" w:lineRule="auto"/>
        <w:rPr>
          <w:rFonts w:ascii="Times New Roman" w:hAnsi="Times New Roman" w:cs="Times New Roman"/>
          <w:sz w:val="24"/>
          <w:szCs w:val="24"/>
        </w:rPr>
      </w:pPr>
    </w:p>
    <w:p w14:paraId="21AC9F34" w14:textId="77777777"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Eksamensteksterne, der betegnes som </w:t>
      </w:r>
      <w:r>
        <w:rPr>
          <w:rFonts w:ascii="Times New Roman" w:hAnsi="Times New Roman" w:cs="Times New Roman"/>
          <w:i/>
          <w:iCs/>
          <w:sz w:val="24"/>
          <w:szCs w:val="24"/>
        </w:rPr>
        <w:t xml:space="preserve">opgaver med et ukendt </w:t>
      </w:r>
      <w:proofErr w:type="spellStart"/>
      <w:r>
        <w:rPr>
          <w:rFonts w:ascii="Times New Roman" w:hAnsi="Times New Roman" w:cs="Times New Roman"/>
          <w:i/>
          <w:iCs/>
          <w:sz w:val="24"/>
          <w:szCs w:val="24"/>
        </w:rPr>
        <w:t>tekstmateriale</w:t>
      </w:r>
      <w:proofErr w:type="spellEnd"/>
      <w:r>
        <w:rPr>
          <w:rFonts w:ascii="Times New Roman" w:hAnsi="Times New Roman" w:cs="Times New Roman"/>
          <w:i/>
          <w:iCs/>
          <w:sz w:val="24"/>
          <w:szCs w:val="24"/>
        </w:rPr>
        <w:t>, samt evt. andet</w:t>
      </w:r>
    </w:p>
    <w:p w14:paraId="766445A2"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materiale </w:t>
      </w:r>
      <w:r>
        <w:rPr>
          <w:rFonts w:ascii="Times New Roman" w:hAnsi="Times New Roman" w:cs="Times New Roman"/>
          <w:sz w:val="24"/>
          <w:szCs w:val="24"/>
        </w:rPr>
        <w:t xml:space="preserve">i læreplanen, består af ukendt </w:t>
      </w:r>
      <w:proofErr w:type="spellStart"/>
      <w:r>
        <w:rPr>
          <w:rFonts w:ascii="Times New Roman" w:hAnsi="Times New Roman" w:cs="Times New Roman"/>
          <w:sz w:val="24"/>
          <w:szCs w:val="24"/>
        </w:rPr>
        <w:t>tekstmateriale</w:t>
      </w:r>
      <w:proofErr w:type="spellEnd"/>
      <w:r>
        <w:rPr>
          <w:rFonts w:ascii="Times New Roman" w:hAnsi="Times New Roman" w:cs="Times New Roman"/>
          <w:sz w:val="24"/>
          <w:szCs w:val="24"/>
        </w:rPr>
        <w:t xml:space="preserve"> af henholdsvis højst 2 sider (prøveform a)</w:t>
      </w:r>
    </w:p>
    <w:p w14:paraId="7FD05D72"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eller højst 4 sider (prøveform b). Det ukendte </w:t>
      </w:r>
      <w:proofErr w:type="spellStart"/>
      <w:r>
        <w:rPr>
          <w:rFonts w:ascii="Times New Roman" w:hAnsi="Times New Roman" w:cs="Times New Roman"/>
          <w:sz w:val="24"/>
          <w:szCs w:val="24"/>
        </w:rPr>
        <w:t>tekstmateriale</w:t>
      </w:r>
      <w:proofErr w:type="spellEnd"/>
      <w:r>
        <w:rPr>
          <w:rFonts w:ascii="Times New Roman" w:hAnsi="Times New Roman" w:cs="Times New Roman"/>
          <w:sz w:val="24"/>
          <w:szCs w:val="24"/>
        </w:rPr>
        <w:t xml:space="preserve"> i de to prøveformer skal have karakter</w:t>
      </w:r>
    </w:p>
    <w:p w14:paraId="779DD985"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af paralleltekster til de tekster, der er blevet gennemgået i undervisningen under de fire valgte</w:t>
      </w:r>
    </w:p>
    <w:p w14:paraId="7DAEADF0"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emner. Disse tekster skal have et sådant religionsfagligt indhold, at eksaminanden har mulighed for</w:t>
      </w:r>
    </w:p>
    <w:p w14:paraId="3153BC4F"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 leve op til læreplanens læringsmål og bedømmelseskriterier. </w:t>
      </w:r>
      <w:proofErr w:type="spellStart"/>
      <w:r>
        <w:rPr>
          <w:rFonts w:ascii="Times New Roman" w:hAnsi="Times New Roman" w:cs="Times New Roman"/>
          <w:sz w:val="24"/>
          <w:szCs w:val="24"/>
        </w:rPr>
        <w:t>Tekstmaterialet</w:t>
      </w:r>
      <w:proofErr w:type="spellEnd"/>
      <w:r>
        <w:rPr>
          <w:rFonts w:ascii="Times New Roman" w:hAnsi="Times New Roman" w:cs="Times New Roman"/>
          <w:sz w:val="24"/>
          <w:szCs w:val="24"/>
        </w:rPr>
        <w:t xml:space="preserve"> i de enkelte</w:t>
      </w:r>
    </w:p>
    <w:p w14:paraId="746C00BB"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opgavespørgsmål vil dog ikke kunne indeholde alle læringsmål, som derfor skal være dækket af det</w:t>
      </w:r>
    </w:p>
    <w:p w14:paraId="6E65048F" w14:textId="39D930D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samlede opgavesæt.</w:t>
      </w:r>
    </w:p>
    <w:p w14:paraId="5C336EC3" w14:textId="77777777" w:rsidR="00FA58CD" w:rsidRDefault="00FA58CD" w:rsidP="00891B8D">
      <w:pPr>
        <w:spacing w:after="0" w:line="240" w:lineRule="auto"/>
        <w:rPr>
          <w:rFonts w:ascii="Times New Roman" w:hAnsi="Times New Roman" w:cs="Times New Roman"/>
          <w:sz w:val="24"/>
          <w:szCs w:val="24"/>
        </w:rPr>
      </w:pPr>
    </w:p>
    <w:p w14:paraId="346CE141"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Prøvegrundlaget er holdets undervisningsbeskrivelse. De fire emner samles i klart definerede</w:t>
      </w:r>
    </w:p>
    <w:p w14:paraId="500A4577"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områder, hvor man på studieplanen angiver indhold og undertemaer. Undervisningsbeskrivelsen bør</w:t>
      </w:r>
    </w:p>
    <w:p w14:paraId="3517D1AE" w14:textId="3C2D13B2"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udformes, så den er informativ og overskuelig for både elever og censor.</w:t>
      </w:r>
    </w:p>
    <w:p w14:paraId="285959E0" w14:textId="77777777" w:rsidR="00FA58CD" w:rsidRDefault="00FA58CD" w:rsidP="00891B8D">
      <w:pPr>
        <w:spacing w:after="0" w:line="240" w:lineRule="auto"/>
        <w:rPr>
          <w:rFonts w:ascii="Times New Roman" w:hAnsi="Times New Roman" w:cs="Times New Roman"/>
          <w:sz w:val="24"/>
          <w:szCs w:val="24"/>
        </w:rPr>
      </w:pPr>
    </w:p>
    <w:p w14:paraId="6DD3C5D1"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Ifølge eksamensbekendtgørelsen sendes eksamensteksterne til censor mindst 5 hverdage før prøvens</w:t>
      </w:r>
    </w:p>
    <w:p w14:paraId="7058D94F"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afholdelse, medmindre særlige forhold er til hinder herfor. Det er god praksis, at eksaminator inden</w:t>
      </w:r>
    </w:p>
    <w:p w14:paraId="1B95AB9B" w14:textId="06D9A16C"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da har kontaktet censor og aftalt nærmere.</w:t>
      </w:r>
    </w:p>
    <w:p w14:paraId="4C693156" w14:textId="77777777" w:rsidR="00FA58CD" w:rsidRDefault="00FA58CD" w:rsidP="00891B8D">
      <w:pPr>
        <w:spacing w:after="0" w:line="240" w:lineRule="auto"/>
        <w:rPr>
          <w:rFonts w:ascii="Times New Roman" w:hAnsi="Times New Roman" w:cs="Times New Roman"/>
          <w:sz w:val="24"/>
          <w:szCs w:val="24"/>
        </w:rPr>
      </w:pPr>
    </w:p>
    <w:p w14:paraId="57E50F2E" w14:textId="77777777" w:rsidR="00891B8D" w:rsidRDefault="00891B8D" w:rsidP="00891B8D">
      <w:pPr>
        <w:spacing w:after="0" w:line="240" w:lineRule="auto"/>
        <w:rPr>
          <w:rFonts w:ascii="Times New Roman" w:hAnsi="Times New Roman" w:cs="Times New Roman"/>
        </w:rPr>
      </w:pPr>
      <w:r>
        <w:rPr>
          <w:rFonts w:ascii="Times New Roman" w:hAnsi="Times New Roman" w:cs="Times New Roman"/>
        </w:rPr>
        <w:t>Til forberedelsestiden må medbringes alt materiale, der har været anvendt i forbindelse med undervisningen,</w:t>
      </w:r>
    </w:p>
    <w:p w14:paraId="0984488E" w14:textId="77777777" w:rsidR="00891B8D" w:rsidRDefault="00891B8D" w:rsidP="00891B8D">
      <w:pPr>
        <w:spacing w:after="0" w:line="240" w:lineRule="auto"/>
        <w:rPr>
          <w:rFonts w:ascii="Times New Roman" w:hAnsi="Times New Roman" w:cs="Times New Roman"/>
        </w:rPr>
      </w:pPr>
      <w:r>
        <w:rPr>
          <w:rFonts w:ascii="Times New Roman" w:hAnsi="Times New Roman" w:cs="Times New Roman"/>
        </w:rPr>
        <w:t>herunder også opgaver, udarbejdet af eleverne, og egne notatet. Ved prøven må kun medbringes de notater,</w:t>
      </w:r>
    </w:p>
    <w:p w14:paraId="32E03831" w14:textId="446E69DE" w:rsidR="00891B8D" w:rsidRDefault="00891B8D" w:rsidP="00891B8D">
      <w:pPr>
        <w:spacing w:after="0" w:line="240" w:lineRule="auto"/>
        <w:rPr>
          <w:rFonts w:ascii="Times New Roman" w:hAnsi="Times New Roman" w:cs="Times New Roman"/>
        </w:rPr>
      </w:pPr>
      <w:r>
        <w:rPr>
          <w:rFonts w:ascii="Times New Roman" w:hAnsi="Times New Roman" w:cs="Times New Roman"/>
        </w:rPr>
        <w:t>der er udarbejdet i forberedelsestiden, samt det materiale, der inddrages i prøven.</w:t>
      </w:r>
    </w:p>
    <w:p w14:paraId="5AE04A3B" w14:textId="77777777" w:rsidR="00FA58CD" w:rsidRDefault="00FA58CD" w:rsidP="00891B8D">
      <w:pPr>
        <w:spacing w:after="0" w:line="240" w:lineRule="auto"/>
        <w:rPr>
          <w:rFonts w:ascii="Times New Roman" w:hAnsi="Times New Roman" w:cs="Times New Roman"/>
        </w:rPr>
      </w:pPr>
    </w:p>
    <w:p w14:paraId="5ED88A03" w14:textId="77777777" w:rsidR="00891B8D" w:rsidRDefault="00891B8D" w:rsidP="00891B8D">
      <w:pPr>
        <w:spacing w:after="0" w:line="240" w:lineRule="auto"/>
        <w:rPr>
          <w:rFonts w:ascii="Times New Roman" w:hAnsi="Times New Roman" w:cs="Times New Roman"/>
          <w:sz w:val="24"/>
          <w:szCs w:val="24"/>
        </w:rPr>
      </w:pPr>
      <w:r>
        <w:rPr>
          <w:rFonts w:ascii="Times New Roman" w:hAnsi="Times New Roman" w:cs="Times New Roman"/>
          <w:sz w:val="24"/>
          <w:szCs w:val="24"/>
        </w:rPr>
        <w:t>Ifølge eksamensbekendtgørelsen skal alle opgaver (eksamenstekster) lægges frem ved prøvens</w:t>
      </w:r>
    </w:p>
    <w:p w14:paraId="3433899B" w14:textId="77777777" w:rsidR="00891B8D" w:rsidRDefault="00891B8D" w:rsidP="00891B8D">
      <w:pPr>
        <w:spacing w:after="0" w:line="240" w:lineRule="auto"/>
        <w:rPr>
          <w:rFonts w:ascii="Times New Roman" w:hAnsi="Times New Roman" w:cs="Times New Roman"/>
        </w:rPr>
      </w:pPr>
      <w:r>
        <w:rPr>
          <w:rFonts w:ascii="Times New Roman" w:hAnsi="Times New Roman" w:cs="Times New Roman"/>
          <w:sz w:val="24"/>
          <w:szCs w:val="24"/>
        </w:rPr>
        <w:t>begyndelse, og hver eksaminand skal have mindst tre prøvespørgsmål at trække lod imellem</w:t>
      </w:r>
      <w:r>
        <w:rPr>
          <w:rFonts w:ascii="Times New Roman" w:hAnsi="Times New Roman" w:cs="Times New Roman"/>
        </w:rPr>
        <w:t>.</w:t>
      </w:r>
    </w:p>
    <w:p w14:paraId="51C10D2D" w14:textId="77777777" w:rsidR="00FA58CD" w:rsidRDefault="00FA58CD" w:rsidP="00891B8D">
      <w:pPr>
        <w:spacing w:after="0" w:line="240" w:lineRule="auto"/>
        <w:rPr>
          <w:rFonts w:ascii="Times New Roman" w:hAnsi="Times New Roman" w:cs="Times New Roman"/>
          <w:b/>
          <w:bCs/>
          <w:sz w:val="24"/>
          <w:szCs w:val="24"/>
        </w:rPr>
      </w:pPr>
    </w:p>
    <w:p w14:paraId="3832C418" w14:textId="1CB73298" w:rsidR="00891B8D" w:rsidRDefault="00891B8D" w:rsidP="00891B8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5.3 Bedømmelseskriterier</w:t>
      </w:r>
    </w:p>
    <w:p w14:paraId="3B1CB64E" w14:textId="77777777" w:rsidR="00895449" w:rsidRDefault="00895449" w:rsidP="00891B8D">
      <w:pPr>
        <w:spacing w:after="0" w:line="240" w:lineRule="auto"/>
        <w:rPr>
          <w:rFonts w:ascii="Times New Roman" w:hAnsi="Times New Roman" w:cs="Times New Roman"/>
          <w:b/>
          <w:bCs/>
          <w:sz w:val="24"/>
          <w:szCs w:val="24"/>
        </w:rPr>
      </w:pPr>
    </w:p>
    <w:p w14:paraId="0E999CD2" w14:textId="77777777"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Bedømmelsen er en vurdering af, i hvilket omfang eksaminandens præstation lever op til</w:t>
      </w:r>
    </w:p>
    <w:p w14:paraId="3621DE6F" w14:textId="77777777"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læringsmålene. Der lægges vægt på eksaminandens evne til at fremstille et sagsforhold på en klar</w:t>
      </w:r>
    </w:p>
    <w:p w14:paraId="4C5F205D" w14:textId="77777777"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og overskuelig måde samt til at disponere og strukturere eksaminationstiden.</w:t>
      </w:r>
    </w:p>
    <w:p w14:paraId="78697A08" w14:textId="77777777" w:rsidR="00891B8D" w:rsidRDefault="00891B8D" w:rsidP="00891B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Der gives én karakter ud fra en helhedsvurdering af eksaminandens præstation.</w:t>
      </w:r>
    </w:p>
    <w:p w14:paraId="6E94DE24" w14:textId="08183DDA" w:rsidR="0028317E" w:rsidRPr="00692ED3" w:rsidRDefault="0028317E" w:rsidP="0028317E"/>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6"/>
        <w:gridCol w:w="2693"/>
        <w:gridCol w:w="5669"/>
      </w:tblGrid>
      <w:tr w:rsidR="0028317E" w:rsidRPr="00F745F3" w14:paraId="56A6FA67" w14:textId="77777777" w:rsidTr="00161D86">
        <w:trPr>
          <w:tblCellSpacing w:w="15" w:type="dxa"/>
        </w:trPr>
        <w:tc>
          <w:tcPr>
            <w:tcW w:w="1231" w:type="dxa"/>
            <w:vAlign w:val="center"/>
            <w:hideMark/>
          </w:tcPr>
          <w:p w14:paraId="601AF014" w14:textId="77777777" w:rsidR="0028317E" w:rsidRPr="00F745F3" w:rsidRDefault="0028317E" w:rsidP="009E2281">
            <w:pPr>
              <w:spacing w:after="0" w:line="240" w:lineRule="auto"/>
              <w:rPr>
                <w:rFonts w:ascii="Times New Roman" w:eastAsia="Times New Roman" w:hAnsi="Times New Roman" w:cs="Times New Roman"/>
                <w:b/>
                <w:bCs/>
                <w:sz w:val="24"/>
                <w:szCs w:val="24"/>
                <w:lang w:eastAsia="da-DK"/>
              </w:rPr>
            </w:pPr>
            <w:r w:rsidRPr="00F745F3">
              <w:rPr>
                <w:rFonts w:ascii="Times New Roman" w:eastAsia="Times New Roman" w:hAnsi="Times New Roman" w:cs="Times New Roman"/>
                <w:b/>
                <w:bCs/>
                <w:sz w:val="24"/>
                <w:szCs w:val="24"/>
                <w:lang w:eastAsia="da-DK"/>
              </w:rPr>
              <w:t>Karakter</w:t>
            </w:r>
          </w:p>
        </w:tc>
        <w:tc>
          <w:tcPr>
            <w:tcW w:w="2663" w:type="dxa"/>
            <w:vAlign w:val="center"/>
            <w:hideMark/>
          </w:tcPr>
          <w:p w14:paraId="047929C7" w14:textId="16AC1516" w:rsidR="0028317E" w:rsidRPr="00F745F3" w:rsidRDefault="009E2281" w:rsidP="009E2281">
            <w:pPr>
              <w:spacing w:after="0" w:line="240" w:lineRule="auto"/>
              <w:rPr>
                <w:rFonts w:ascii="Times New Roman" w:eastAsia="Times New Roman" w:hAnsi="Times New Roman" w:cs="Times New Roman"/>
                <w:b/>
                <w:bCs/>
                <w:sz w:val="24"/>
                <w:szCs w:val="24"/>
                <w:lang w:eastAsia="da-DK"/>
              </w:rPr>
            </w:pPr>
            <w:r>
              <w:rPr>
                <w:rFonts w:ascii="Times New Roman" w:eastAsia="Times New Roman" w:hAnsi="Times New Roman" w:cs="Times New Roman"/>
                <w:b/>
                <w:bCs/>
                <w:sz w:val="24"/>
                <w:szCs w:val="24"/>
                <w:lang w:eastAsia="da-DK"/>
              </w:rPr>
              <w:t>Beskrivelse</w:t>
            </w:r>
          </w:p>
        </w:tc>
        <w:tc>
          <w:tcPr>
            <w:tcW w:w="5624" w:type="dxa"/>
            <w:vAlign w:val="center"/>
            <w:hideMark/>
          </w:tcPr>
          <w:p w14:paraId="37446A18" w14:textId="5B618401" w:rsidR="0028317E" w:rsidRPr="00F745F3" w:rsidRDefault="009E2281" w:rsidP="009E2281">
            <w:pPr>
              <w:spacing w:after="0" w:line="240" w:lineRule="auto"/>
              <w:rPr>
                <w:rFonts w:ascii="Times New Roman" w:eastAsia="Times New Roman" w:hAnsi="Times New Roman" w:cs="Times New Roman"/>
                <w:b/>
                <w:bCs/>
                <w:sz w:val="24"/>
                <w:szCs w:val="24"/>
                <w:lang w:eastAsia="da-DK"/>
              </w:rPr>
            </w:pPr>
            <w:r>
              <w:rPr>
                <w:rFonts w:ascii="Times New Roman" w:eastAsia="Times New Roman" w:hAnsi="Times New Roman" w:cs="Times New Roman"/>
                <w:b/>
                <w:bCs/>
                <w:sz w:val="24"/>
                <w:szCs w:val="24"/>
                <w:lang w:eastAsia="da-DK"/>
              </w:rPr>
              <w:t>Religion C</w:t>
            </w:r>
          </w:p>
        </w:tc>
      </w:tr>
      <w:tr w:rsidR="0028317E" w:rsidRPr="00F745F3" w14:paraId="51691F60" w14:textId="77777777" w:rsidTr="00161D86">
        <w:trPr>
          <w:tblCellSpacing w:w="15" w:type="dxa"/>
        </w:trPr>
        <w:tc>
          <w:tcPr>
            <w:tcW w:w="1231" w:type="dxa"/>
            <w:vAlign w:val="center"/>
            <w:hideMark/>
          </w:tcPr>
          <w:p w14:paraId="5EE11988" w14:textId="77777777" w:rsidR="0028317E" w:rsidRPr="00F745F3" w:rsidRDefault="0028317E" w:rsidP="009E2281">
            <w:pPr>
              <w:spacing w:after="0" w:line="240" w:lineRule="auto"/>
              <w:rPr>
                <w:rFonts w:ascii="Times New Roman" w:eastAsia="Times New Roman" w:hAnsi="Times New Roman" w:cs="Times New Roman"/>
                <w:sz w:val="24"/>
                <w:szCs w:val="24"/>
                <w:lang w:eastAsia="da-DK"/>
              </w:rPr>
            </w:pPr>
            <w:r w:rsidRPr="00F745F3">
              <w:rPr>
                <w:rFonts w:ascii="Times New Roman" w:eastAsia="Times New Roman" w:hAnsi="Times New Roman" w:cs="Times New Roman"/>
                <w:sz w:val="24"/>
                <w:szCs w:val="24"/>
                <w:lang w:eastAsia="da-DK"/>
              </w:rPr>
              <w:t>A</w:t>
            </w:r>
          </w:p>
        </w:tc>
        <w:tc>
          <w:tcPr>
            <w:tcW w:w="2663" w:type="dxa"/>
            <w:vAlign w:val="center"/>
            <w:hideMark/>
          </w:tcPr>
          <w:p w14:paraId="7961FFA2" w14:textId="77777777" w:rsidR="009E2281" w:rsidRDefault="009E2281" w:rsidP="009E2281">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Karakteren A gives for den</w:t>
            </w:r>
          </w:p>
          <w:p w14:paraId="3F98E050" w14:textId="77777777" w:rsidR="009E2281" w:rsidRDefault="009E2281" w:rsidP="009E2281">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fremragende præstation, der</w:t>
            </w:r>
          </w:p>
          <w:p w14:paraId="66E23DA5" w14:textId="77777777" w:rsidR="009E2281" w:rsidRDefault="009E2281" w:rsidP="009E2281">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demonstrerer udtømmende</w:t>
            </w:r>
          </w:p>
          <w:p w14:paraId="7C9D679F" w14:textId="3723FCC0" w:rsidR="0028317E" w:rsidRPr="00161D86" w:rsidRDefault="009E2281" w:rsidP="00161D86">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opfyldelse af fagets mål, med</w:t>
            </w:r>
            <w:r w:rsidR="00161D86">
              <w:rPr>
                <w:rFonts w:ascii="Times New Roman" w:hAnsi="Times New Roman" w:cs="Times New Roman"/>
                <w:sz w:val="23"/>
                <w:szCs w:val="23"/>
              </w:rPr>
              <w:t xml:space="preserve"> </w:t>
            </w:r>
            <w:r>
              <w:rPr>
                <w:rFonts w:ascii="Times New Roman" w:hAnsi="Times New Roman" w:cs="Times New Roman"/>
                <w:sz w:val="23"/>
                <w:szCs w:val="23"/>
              </w:rPr>
              <w:t>ingen eller kun få uvæsentlige</w:t>
            </w:r>
            <w:r w:rsidR="00161D86">
              <w:rPr>
                <w:rFonts w:ascii="Times New Roman" w:hAnsi="Times New Roman" w:cs="Times New Roman"/>
                <w:sz w:val="23"/>
                <w:szCs w:val="23"/>
              </w:rPr>
              <w:t xml:space="preserve"> </w:t>
            </w:r>
            <w:r>
              <w:rPr>
                <w:rFonts w:ascii="Times New Roman" w:hAnsi="Times New Roman" w:cs="Times New Roman"/>
                <w:sz w:val="23"/>
                <w:szCs w:val="23"/>
              </w:rPr>
              <w:t>mangler</w:t>
            </w:r>
          </w:p>
        </w:tc>
        <w:tc>
          <w:tcPr>
            <w:tcW w:w="5624" w:type="dxa"/>
            <w:vAlign w:val="center"/>
            <w:hideMark/>
          </w:tcPr>
          <w:p w14:paraId="4F0BD5DE" w14:textId="2BD2D388" w:rsidR="009E2281" w:rsidRDefault="009E2281" w:rsidP="009E2281">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Der redegøres religionsfagligt</w:t>
            </w:r>
            <w:r>
              <w:rPr>
                <w:rFonts w:ascii="Times New Roman" w:hAnsi="Times New Roman" w:cs="Times New Roman"/>
                <w:sz w:val="23"/>
                <w:szCs w:val="23"/>
              </w:rPr>
              <w:t xml:space="preserve"> </w:t>
            </w:r>
            <w:r>
              <w:rPr>
                <w:rFonts w:ascii="Times New Roman" w:hAnsi="Times New Roman" w:cs="Times New Roman"/>
                <w:sz w:val="23"/>
                <w:szCs w:val="23"/>
              </w:rPr>
              <w:t>særdeles kvalificeret for det</w:t>
            </w:r>
            <w:r>
              <w:rPr>
                <w:rFonts w:ascii="Times New Roman" w:hAnsi="Times New Roman" w:cs="Times New Roman"/>
                <w:sz w:val="23"/>
                <w:szCs w:val="23"/>
              </w:rPr>
              <w:t xml:space="preserve"> </w:t>
            </w:r>
            <w:r>
              <w:rPr>
                <w:rFonts w:ascii="Times New Roman" w:hAnsi="Times New Roman" w:cs="Times New Roman"/>
                <w:sz w:val="23"/>
                <w:szCs w:val="23"/>
              </w:rPr>
              <w:t>relevante materiale, under</w:t>
            </w:r>
            <w:r>
              <w:rPr>
                <w:rFonts w:ascii="Times New Roman" w:hAnsi="Times New Roman" w:cs="Times New Roman"/>
                <w:sz w:val="23"/>
                <w:szCs w:val="23"/>
              </w:rPr>
              <w:t xml:space="preserve"> </w:t>
            </w:r>
            <w:r>
              <w:rPr>
                <w:rFonts w:ascii="Times New Roman" w:hAnsi="Times New Roman" w:cs="Times New Roman"/>
                <w:sz w:val="23"/>
                <w:szCs w:val="23"/>
              </w:rPr>
              <w:t>meget sikker inddragelse af</w:t>
            </w:r>
            <w:r>
              <w:rPr>
                <w:rFonts w:ascii="Times New Roman" w:hAnsi="Times New Roman" w:cs="Times New Roman"/>
                <w:sz w:val="23"/>
                <w:szCs w:val="23"/>
              </w:rPr>
              <w:t xml:space="preserve"> </w:t>
            </w:r>
            <w:r>
              <w:rPr>
                <w:rFonts w:ascii="Times New Roman" w:hAnsi="Times New Roman" w:cs="Times New Roman"/>
                <w:sz w:val="23"/>
                <w:szCs w:val="23"/>
              </w:rPr>
              <w:t>fagets elementære terminologi.</w:t>
            </w:r>
          </w:p>
          <w:p w14:paraId="58712B57" w14:textId="07CF0A2A" w:rsidR="009E2281" w:rsidRDefault="009E2281" w:rsidP="009E2281">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Materialet analyseres og</w:t>
            </w:r>
            <w:r>
              <w:rPr>
                <w:rFonts w:ascii="Times New Roman" w:hAnsi="Times New Roman" w:cs="Times New Roman"/>
                <w:sz w:val="23"/>
                <w:szCs w:val="23"/>
              </w:rPr>
              <w:t xml:space="preserve"> </w:t>
            </w:r>
            <w:r>
              <w:rPr>
                <w:rFonts w:ascii="Times New Roman" w:hAnsi="Times New Roman" w:cs="Times New Roman"/>
                <w:sz w:val="23"/>
                <w:szCs w:val="23"/>
              </w:rPr>
              <w:t>perspektiveres udtømmende,</w:t>
            </w:r>
            <w:r>
              <w:rPr>
                <w:rFonts w:ascii="Times New Roman" w:hAnsi="Times New Roman" w:cs="Times New Roman"/>
                <w:sz w:val="23"/>
                <w:szCs w:val="23"/>
              </w:rPr>
              <w:t xml:space="preserve"> </w:t>
            </w:r>
            <w:r>
              <w:rPr>
                <w:rFonts w:ascii="Times New Roman" w:hAnsi="Times New Roman" w:cs="Times New Roman"/>
                <w:sz w:val="23"/>
                <w:szCs w:val="23"/>
              </w:rPr>
              <w:t>med kun få uvæsentlige</w:t>
            </w:r>
            <w:r>
              <w:rPr>
                <w:rFonts w:ascii="Times New Roman" w:hAnsi="Times New Roman" w:cs="Times New Roman"/>
                <w:sz w:val="23"/>
                <w:szCs w:val="23"/>
              </w:rPr>
              <w:t xml:space="preserve"> </w:t>
            </w:r>
            <w:r>
              <w:rPr>
                <w:rFonts w:ascii="Times New Roman" w:hAnsi="Times New Roman" w:cs="Times New Roman"/>
                <w:sz w:val="23"/>
                <w:szCs w:val="23"/>
              </w:rPr>
              <w:t>mangler. Religiøse synspunkter</w:t>
            </w:r>
            <w:r>
              <w:rPr>
                <w:rFonts w:ascii="Times New Roman" w:hAnsi="Times New Roman" w:cs="Times New Roman"/>
                <w:sz w:val="23"/>
                <w:szCs w:val="23"/>
              </w:rPr>
              <w:t xml:space="preserve"> </w:t>
            </w:r>
            <w:r>
              <w:rPr>
                <w:rFonts w:ascii="Times New Roman" w:hAnsi="Times New Roman" w:cs="Times New Roman"/>
                <w:sz w:val="23"/>
                <w:szCs w:val="23"/>
              </w:rPr>
              <w:t>og problemstillinger fortolkes</w:t>
            </w:r>
            <w:r>
              <w:rPr>
                <w:rFonts w:ascii="Times New Roman" w:hAnsi="Times New Roman" w:cs="Times New Roman"/>
                <w:sz w:val="23"/>
                <w:szCs w:val="23"/>
              </w:rPr>
              <w:t xml:space="preserve"> </w:t>
            </w:r>
            <w:r>
              <w:rPr>
                <w:rFonts w:ascii="Times New Roman" w:hAnsi="Times New Roman" w:cs="Times New Roman"/>
                <w:sz w:val="23"/>
                <w:szCs w:val="23"/>
              </w:rPr>
              <w:t>og vurderes sagligt og</w:t>
            </w:r>
            <w:r>
              <w:rPr>
                <w:rFonts w:ascii="Times New Roman" w:hAnsi="Times New Roman" w:cs="Times New Roman"/>
                <w:sz w:val="23"/>
                <w:szCs w:val="23"/>
              </w:rPr>
              <w:t xml:space="preserve"> </w:t>
            </w:r>
            <w:r>
              <w:rPr>
                <w:rFonts w:ascii="Times New Roman" w:hAnsi="Times New Roman" w:cs="Times New Roman"/>
                <w:sz w:val="23"/>
                <w:szCs w:val="23"/>
              </w:rPr>
              <w:t>nuanceret.</w:t>
            </w:r>
          </w:p>
          <w:p w14:paraId="3D9D2A36" w14:textId="746E2665" w:rsidR="0028317E" w:rsidRPr="009E2281" w:rsidRDefault="009E2281" w:rsidP="009E2281">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Fremstillingen, herunder</w:t>
            </w:r>
            <w:r>
              <w:rPr>
                <w:rFonts w:ascii="Times New Roman" w:hAnsi="Times New Roman" w:cs="Times New Roman"/>
                <w:sz w:val="23"/>
                <w:szCs w:val="23"/>
              </w:rPr>
              <w:t xml:space="preserve"> </w:t>
            </w:r>
            <w:r w:rsidR="00F6577C">
              <w:rPr>
                <w:rFonts w:ascii="Times New Roman" w:hAnsi="Times New Roman" w:cs="Times New Roman"/>
                <w:sz w:val="23"/>
                <w:szCs w:val="23"/>
              </w:rPr>
              <w:t>f</w:t>
            </w:r>
            <w:r>
              <w:rPr>
                <w:rFonts w:ascii="Times New Roman" w:hAnsi="Times New Roman" w:cs="Times New Roman"/>
                <w:sz w:val="23"/>
                <w:szCs w:val="23"/>
              </w:rPr>
              <w:t>ormidlingen af en evt. empirisk</w:t>
            </w:r>
            <w:r>
              <w:rPr>
                <w:rFonts w:ascii="Times New Roman" w:hAnsi="Times New Roman" w:cs="Times New Roman"/>
                <w:sz w:val="23"/>
                <w:szCs w:val="23"/>
              </w:rPr>
              <w:t xml:space="preserve"> </w:t>
            </w:r>
            <w:r>
              <w:rPr>
                <w:rFonts w:ascii="Times New Roman" w:hAnsi="Times New Roman" w:cs="Times New Roman"/>
                <w:sz w:val="23"/>
                <w:szCs w:val="23"/>
              </w:rPr>
              <w:t>undersøgelse, er i sin</w:t>
            </w:r>
            <w:r>
              <w:rPr>
                <w:rFonts w:ascii="Times New Roman" w:hAnsi="Times New Roman" w:cs="Times New Roman"/>
                <w:sz w:val="23"/>
                <w:szCs w:val="23"/>
              </w:rPr>
              <w:t xml:space="preserve"> </w:t>
            </w:r>
            <w:r>
              <w:rPr>
                <w:rFonts w:ascii="Times New Roman" w:hAnsi="Times New Roman" w:cs="Times New Roman"/>
                <w:sz w:val="23"/>
                <w:szCs w:val="23"/>
              </w:rPr>
              <w:t>helhed meget velstruktureret.</w:t>
            </w:r>
          </w:p>
        </w:tc>
      </w:tr>
      <w:tr w:rsidR="0028317E" w:rsidRPr="00F745F3" w14:paraId="720B472F" w14:textId="77777777" w:rsidTr="00161D86">
        <w:trPr>
          <w:tblCellSpacing w:w="15" w:type="dxa"/>
        </w:trPr>
        <w:tc>
          <w:tcPr>
            <w:tcW w:w="1231" w:type="dxa"/>
            <w:vAlign w:val="center"/>
            <w:hideMark/>
          </w:tcPr>
          <w:p w14:paraId="61027965" w14:textId="77777777" w:rsidR="0028317E" w:rsidRPr="00F745F3" w:rsidRDefault="0028317E" w:rsidP="009E2281">
            <w:pPr>
              <w:spacing w:after="0" w:line="240" w:lineRule="auto"/>
              <w:rPr>
                <w:rFonts w:ascii="Times New Roman" w:eastAsia="Times New Roman" w:hAnsi="Times New Roman" w:cs="Times New Roman"/>
                <w:sz w:val="24"/>
                <w:szCs w:val="24"/>
                <w:lang w:eastAsia="da-DK"/>
              </w:rPr>
            </w:pPr>
            <w:r w:rsidRPr="00F745F3">
              <w:rPr>
                <w:rFonts w:ascii="Times New Roman" w:eastAsia="Times New Roman" w:hAnsi="Times New Roman" w:cs="Times New Roman"/>
                <w:sz w:val="24"/>
                <w:szCs w:val="24"/>
                <w:lang w:eastAsia="da-DK"/>
              </w:rPr>
              <w:t>C</w:t>
            </w:r>
          </w:p>
        </w:tc>
        <w:tc>
          <w:tcPr>
            <w:tcW w:w="2663" w:type="dxa"/>
            <w:vAlign w:val="center"/>
            <w:hideMark/>
          </w:tcPr>
          <w:p w14:paraId="36F7F547" w14:textId="2B3AF941" w:rsidR="0028317E" w:rsidRPr="00F6577C" w:rsidRDefault="00F6577C" w:rsidP="00F6577C">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Karakteren C gives for den gode</w:t>
            </w:r>
            <w:r>
              <w:rPr>
                <w:rFonts w:ascii="Times New Roman" w:hAnsi="Times New Roman" w:cs="Times New Roman"/>
                <w:sz w:val="23"/>
                <w:szCs w:val="23"/>
              </w:rPr>
              <w:t xml:space="preserve"> </w:t>
            </w:r>
            <w:r>
              <w:rPr>
                <w:rFonts w:ascii="Times New Roman" w:hAnsi="Times New Roman" w:cs="Times New Roman"/>
                <w:sz w:val="23"/>
                <w:szCs w:val="23"/>
              </w:rPr>
              <w:t xml:space="preserve">præstation, der </w:t>
            </w:r>
            <w:r>
              <w:rPr>
                <w:rFonts w:ascii="Times New Roman" w:hAnsi="Times New Roman" w:cs="Times New Roman"/>
                <w:sz w:val="23"/>
                <w:szCs w:val="23"/>
              </w:rPr>
              <w:lastRenderedPageBreak/>
              <w:t>demonstrerer</w:t>
            </w:r>
            <w:r>
              <w:rPr>
                <w:rFonts w:ascii="Times New Roman" w:hAnsi="Times New Roman" w:cs="Times New Roman"/>
                <w:sz w:val="23"/>
                <w:szCs w:val="23"/>
              </w:rPr>
              <w:t xml:space="preserve"> </w:t>
            </w:r>
            <w:r>
              <w:rPr>
                <w:rFonts w:ascii="Times New Roman" w:hAnsi="Times New Roman" w:cs="Times New Roman"/>
                <w:sz w:val="23"/>
                <w:szCs w:val="23"/>
              </w:rPr>
              <w:t>opfyldelse af fagets mål,</w:t>
            </w:r>
            <w:r>
              <w:rPr>
                <w:rFonts w:ascii="Times New Roman" w:hAnsi="Times New Roman" w:cs="Times New Roman"/>
                <w:sz w:val="23"/>
                <w:szCs w:val="23"/>
              </w:rPr>
              <w:t xml:space="preserve"> </w:t>
            </w:r>
            <w:r>
              <w:rPr>
                <w:rFonts w:ascii="Times New Roman" w:hAnsi="Times New Roman" w:cs="Times New Roman"/>
                <w:sz w:val="23"/>
                <w:szCs w:val="23"/>
              </w:rPr>
              <w:t>med en</w:t>
            </w:r>
            <w:r>
              <w:rPr>
                <w:rFonts w:ascii="Times New Roman" w:hAnsi="Times New Roman" w:cs="Times New Roman"/>
                <w:sz w:val="23"/>
                <w:szCs w:val="23"/>
              </w:rPr>
              <w:t xml:space="preserve"> </w:t>
            </w:r>
            <w:r>
              <w:rPr>
                <w:rFonts w:ascii="Times New Roman" w:hAnsi="Times New Roman" w:cs="Times New Roman"/>
                <w:sz w:val="23"/>
                <w:szCs w:val="23"/>
              </w:rPr>
              <w:t>del mangler</w:t>
            </w:r>
          </w:p>
        </w:tc>
        <w:tc>
          <w:tcPr>
            <w:tcW w:w="5624" w:type="dxa"/>
            <w:vAlign w:val="center"/>
            <w:hideMark/>
          </w:tcPr>
          <w:p w14:paraId="559DC3FD" w14:textId="2BFEA893" w:rsidR="00F6577C" w:rsidRDefault="00F6577C" w:rsidP="00F6577C">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lastRenderedPageBreak/>
              <w:t>Der redegøres religionsfagligt</w:t>
            </w:r>
            <w:r>
              <w:rPr>
                <w:rFonts w:ascii="Times New Roman" w:hAnsi="Times New Roman" w:cs="Times New Roman"/>
                <w:sz w:val="23"/>
                <w:szCs w:val="23"/>
              </w:rPr>
              <w:t xml:space="preserve"> </w:t>
            </w:r>
            <w:r>
              <w:rPr>
                <w:rFonts w:ascii="Times New Roman" w:hAnsi="Times New Roman" w:cs="Times New Roman"/>
                <w:sz w:val="23"/>
                <w:szCs w:val="23"/>
              </w:rPr>
              <w:t>sammenhængende for det</w:t>
            </w:r>
          </w:p>
          <w:p w14:paraId="33283785" w14:textId="04D7B29A" w:rsidR="00F6577C" w:rsidRDefault="00F6577C" w:rsidP="00F6577C">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relevante materiale, under</w:t>
            </w:r>
            <w:r>
              <w:rPr>
                <w:rFonts w:ascii="Times New Roman" w:hAnsi="Times New Roman" w:cs="Times New Roman"/>
                <w:sz w:val="23"/>
                <w:szCs w:val="23"/>
              </w:rPr>
              <w:t xml:space="preserve"> </w:t>
            </w:r>
            <w:r>
              <w:rPr>
                <w:rFonts w:ascii="Times New Roman" w:hAnsi="Times New Roman" w:cs="Times New Roman"/>
                <w:sz w:val="23"/>
                <w:szCs w:val="23"/>
              </w:rPr>
              <w:t>rimelig inddragelse af fagets</w:t>
            </w:r>
          </w:p>
          <w:p w14:paraId="361C1B40" w14:textId="208D8C5B" w:rsidR="00F6577C" w:rsidRDefault="00F6577C" w:rsidP="00F6577C">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lastRenderedPageBreak/>
              <w:t>elementære terminologi, dog</w:t>
            </w:r>
            <w:r>
              <w:rPr>
                <w:rFonts w:ascii="Times New Roman" w:hAnsi="Times New Roman" w:cs="Times New Roman"/>
                <w:sz w:val="23"/>
                <w:szCs w:val="23"/>
              </w:rPr>
              <w:t xml:space="preserve"> </w:t>
            </w:r>
            <w:r>
              <w:rPr>
                <w:rFonts w:ascii="Times New Roman" w:hAnsi="Times New Roman" w:cs="Times New Roman"/>
                <w:sz w:val="23"/>
                <w:szCs w:val="23"/>
              </w:rPr>
              <w:t>med en del mangler.</w:t>
            </w:r>
          </w:p>
          <w:p w14:paraId="25E9BBF4" w14:textId="63FA9524" w:rsidR="00F6577C" w:rsidRDefault="00F6577C" w:rsidP="00F6577C">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Der gives en god analyse og</w:t>
            </w:r>
            <w:r>
              <w:rPr>
                <w:rFonts w:ascii="Times New Roman" w:hAnsi="Times New Roman" w:cs="Times New Roman"/>
                <w:sz w:val="23"/>
                <w:szCs w:val="23"/>
              </w:rPr>
              <w:t xml:space="preserve"> </w:t>
            </w:r>
            <w:r>
              <w:rPr>
                <w:rFonts w:ascii="Times New Roman" w:hAnsi="Times New Roman" w:cs="Times New Roman"/>
                <w:sz w:val="23"/>
                <w:szCs w:val="23"/>
              </w:rPr>
              <w:t>perspektivering af materialet,</w:t>
            </w:r>
          </w:p>
          <w:p w14:paraId="77E624CE" w14:textId="28514BD8" w:rsidR="00F6577C" w:rsidRDefault="00F6577C" w:rsidP="00F6577C">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hvor dog ikke alle aspekter</w:t>
            </w:r>
            <w:r>
              <w:rPr>
                <w:rFonts w:ascii="Times New Roman" w:hAnsi="Times New Roman" w:cs="Times New Roman"/>
                <w:sz w:val="23"/>
                <w:szCs w:val="23"/>
              </w:rPr>
              <w:t xml:space="preserve"> </w:t>
            </w:r>
            <w:r>
              <w:rPr>
                <w:rFonts w:ascii="Times New Roman" w:hAnsi="Times New Roman" w:cs="Times New Roman"/>
                <w:sz w:val="23"/>
                <w:szCs w:val="23"/>
              </w:rPr>
              <w:t>inddrages. Religiøse</w:t>
            </w:r>
            <w:r>
              <w:rPr>
                <w:rFonts w:ascii="Times New Roman" w:hAnsi="Times New Roman" w:cs="Times New Roman"/>
                <w:sz w:val="23"/>
                <w:szCs w:val="23"/>
              </w:rPr>
              <w:t xml:space="preserve"> </w:t>
            </w:r>
            <w:r>
              <w:rPr>
                <w:rFonts w:ascii="Times New Roman" w:hAnsi="Times New Roman" w:cs="Times New Roman"/>
                <w:sz w:val="23"/>
                <w:szCs w:val="23"/>
              </w:rPr>
              <w:t>synspunkter</w:t>
            </w:r>
            <w:r>
              <w:rPr>
                <w:rFonts w:ascii="Times New Roman" w:hAnsi="Times New Roman" w:cs="Times New Roman"/>
                <w:sz w:val="23"/>
                <w:szCs w:val="23"/>
              </w:rPr>
              <w:t xml:space="preserve"> </w:t>
            </w:r>
            <w:r>
              <w:rPr>
                <w:rFonts w:ascii="Times New Roman" w:hAnsi="Times New Roman" w:cs="Times New Roman"/>
                <w:sz w:val="23"/>
                <w:szCs w:val="23"/>
              </w:rPr>
              <w:t>og problemstillinger</w:t>
            </w:r>
            <w:r>
              <w:rPr>
                <w:rFonts w:ascii="Times New Roman" w:hAnsi="Times New Roman" w:cs="Times New Roman"/>
                <w:sz w:val="23"/>
                <w:szCs w:val="23"/>
              </w:rPr>
              <w:t xml:space="preserve"> </w:t>
            </w:r>
            <w:r>
              <w:rPr>
                <w:rFonts w:ascii="Times New Roman" w:hAnsi="Times New Roman" w:cs="Times New Roman"/>
                <w:sz w:val="23"/>
                <w:szCs w:val="23"/>
              </w:rPr>
              <w:t>fortolkes og vurderes i</w:t>
            </w:r>
          </w:p>
          <w:p w14:paraId="6189799C" w14:textId="5780387F" w:rsidR="0028317E" w:rsidRPr="00F6577C" w:rsidRDefault="00F6577C" w:rsidP="00F6577C">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hovedsagen sagligt.</w:t>
            </w:r>
            <w:r>
              <w:rPr>
                <w:rFonts w:ascii="Times New Roman" w:hAnsi="Times New Roman" w:cs="Times New Roman"/>
                <w:sz w:val="23"/>
                <w:szCs w:val="23"/>
              </w:rPr>
              <w:t xml:space="preserve"> </w:t>
            </w:r>
            <w:r>
              <w:rPr>
                <w:rFonts w:ascii="Times New Roman" w:hAnsi="Times New Roman" w:cs="Times New Roman"/>
                <w:sz w:val="23"/>
                <w:szCs w:val="23"/>
              </w:rPr>
              <w:t>Fremstillingen, herunder</w:t>
            </w:r>
            <w:r>
              <w:rPr>
                <w:rFonts w:ascii="Times New Roman" w:hAnsi="Times New Roman" w:cs="Times New Roman"/>
                <w:sz w:val="23"/>
                <w:szCs w:val="23"/>
              </w:rPr>
              <w:t xml:space="preserve"> </w:t>
            </w:r>
            <w:r>
              <w:rPr>
                <w:rFonts w:ascii="Times New Roman" w:hAnsi="Times New Roman" w:cs="Times New Roman"/>
                <w:sz w:val="23"/>
                <w:szCs w:val="23"/>
              </w:rPr>
              <w:t>formidlingen af en evt. empirisk</w:t>
            </w:r>
            <w:r>
              <w:rPr>
                <w:rFonts w:ascii="Times New Roman" w:hAnsi="Times New Roman" w:cs="Times New Roman"/>
                <w:sz w:val="23"/>
                <w:szCs w:val="23"/>
              </w:rPr>
              <w:t xml:space="preserve"> </w:t>
            </w:r>
            <w:r>
              <w:rPr>
                <w:rFonts w:ascii="Times New Roman" w:hAnsi="Times New Roman" w:cs="Times New Roman"/>
                <w:sz w:val="23"/>
                <w:szCs w:val="23"/>
              </w:rPr>
              <w:t>undersøgelse, er i sin</w:t>
            </w:r>
            <w:r>
              <w:rPr>
                <w:rFonts w:ascii="Times New Roman" w:hAnsi="Times New Roman" w:cs="Times New Roman"/>
                <w:sz w:val="23"/>
                <w:szCs w:val="23"/>
              </w:rPr>
              <w:t xml:space="preserve"> </w:t>
            </w:r>
            <w:r>
              <w:rPr>
                <w:rFonts w:ascii="Times New Roman" w:hAnsi="Times New Roman" w:cs="Times New Roman"/>
                <w:sz w:val="23"/>
                <w:szCs w:val="23"/>
              </w:rPr>
              <w:t>helhed overvejende sikker.</w:t>
            </w:r>
          </w:p>
        </w:tc>
      </w:tr>
      <w:tr w:rsidR="0028317E" w:rsidRPr="00F745F3" w14:paraId="018A5663" w14:textId="77777777" w:rsidTr="00161D86">
        <w:trPr>
          <w:tblCellSpacing w:w="15" w:type="dxa"/>
        </w:trPr>
        <w:tc>
          <w:tcPr>
            <w:tcW w:w="1231" w:type="dxa"/>
            <w:vAlign w:val="center"/>
            <w:hideMark/>
          </w:tcPr>
          <w:p w14:paraId="1B785C20" w14:textId="77777777" w:rsidR="0028317E" w:rsidRPr="00F745F3" w:rsidRDefault="0028317E" w:rsidP="009E2281">
            <w:pPr>
              <w:spacing w:after="0" w:line="240" w:lineRule="auto"/>
              <w:rPr>
                <w:rFonts w:ascii="Times New Roman" w:eastAsia="Times New Roman" w:hAnsi="Times New Roman" w:cs="Times New Roman"/>
                <w:sz w:val="24"/>
                <w:szCs w:val="24"/>
                <w:lang w:eastAsia="da-DK"/>
              </w:rPr>
            </w:pPr>
            <w:r w:rsidRPr="00F745F3">
              <w:rPr>
                <w:rFonts w:ascii="Times New Roman" w:eastAsia="Times New Roman" w:hAnsi="Times New Roman" w:cs="Times New Roman"/>
                <w:sz w:val="24"/>
                <w:szCs w:val="24"/>
                <w:lang w:eastAsia="da-DK"/>
              </w:rPr>
              <w:lastRenderedPageBreak/>
              <w:t>E</w:t>
            </w:r>
          </w:p>
        </w:tc>
        <w:tc>
          <w:tcPr>
            <w:tcW w:w="2663" w:type="dxa"/>
            <w:vAlign w:val="center"/>
            <w:hideMark/>
          </w:tcPr>
          <w:p w14:paraId="3D0741F1" w14:textId="77777777" w:rsidR="00D47294" w:rsidRDefault="00D47294" w:rsidP="00D4729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Karakteren E gives for den</w:t>
            </w:r>
          </w:p>
          <w:p w14:paraId="07F0E373" w14:textId="311B7403" w:rsidR="00D47294" w:rsidRDefault="00D47294" w:rsidP="00D4729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tilstrækkelige præstation, der</w:t>
            </w:r>
            <w:r>
              <w:rPr>
                <w:rFonts w:ascii="Times New Roman" w:hAnsi="Times New Roman" w:cs="Times New Roman"/>
                <w:sz w:val="23"/>
                <w:szCs w:val="23"/>
              </w:rPr>
              <w:t xml:space="preserve"> </w:t>
            </w:r>
            <w:r>
              <w:rPr>
                <w:rFonts w:ascii="Times New Roman" w:hAnsi="Times New Roman" w:cs="Times New Roman"/>
                <w:sz w:val="23"/>
                <w:szCs w:val="23"/>
              </w:rPr>
              <w:t>demonstrerer den minimalt</w:t>
            </w:r>
            <w:r>
              <w:rPr>
                <w:rFonts w:ascii="Times New Roman" w:hAnsi="Times New Roman" w:cs="Times New Roman"/>
                <w:sz w:val="23"/>
                <w:szCs w:val="23"/>
              </w:rPr>
              <w:t xml:space="preserve"> </w:t>
            </w:r>
            <w:r>
              <w:rPr>
                <w:rFonts w:ascii="Times New Roman" w:hAnsi="Times New Roman" w:cs="Times New Roman"/>
                <w:sz w:val="23"/>
                <w:szCs w:val="23"/>
              </w:rPr>
              <w:t>acceptable grad af opfyldelse af</w:t>
            </w:r>
          </w:p>
          <w:p w14:paraId="7372FB95" w14:textId="3F5254F3" w:rsidR="0028317E" w:rsidRPr="00F745F3" w:rsidRDefault="00D47294" w:rsidP="00D47294">
            <w:pPr>
              <w:spacing w:after="0" w:line="240" w:lineRule="auto"/>
              <w:rPr>
                <w:rFonts w:ascii="Times New Roman" w:eastAsia="Times New Roman" w:hAnsi="Times New Roman" w:cs="Times New Roman"/>
                <w:sz w:val="24"/>
                <w:szCs w:val="24"/>
                <w:lang w:eastAsia="da-DK"/>
              </w:rPr>
            </w:pPr>
            <w:r>
              <w:rPr>
                <w:rFonts w:ascii="Times New Roman" w:hAnsi="Times New Roman" w:cs="Times New Roman"/>
                <w:sz w:val="23"/>
                <w:szCs w:val="23"/>
              </w:rPr>
              <w:t>fagets mål</w:t>
            </w:r>
          </w:p>
        </w:tc>
        <w:tc>
          <w:tcPr>
            <w:tcW w:w="5624" w:type="dxa"/>
            <w:vAlign w:val="center"/>
            <w:hideMark/>
          </w:tcPr>
          <w:p w14:paraId="263A8DB4" w14:textId="77777777" w:rsidR="00D47294" w:rsidRDefault="00D47294" w:rsidP="00D47294">
            <w:pPr>
              <w:autoSpaceDE w:val="0"/>
              <w:autoSpaceDN w:val="0"/>
              <w:adjustRightInd w:val="0"/>
              <w:spacing w:after="0" w:line="240" w:lineRule="auto"/>
              <w:rPr>
                <w:rFonts w:ascii="Times New Roman" w:hAnsi="Times New Roman" w:cs="Times New Roman"/>
                <w:sz w:val="23"/>
                <w:szCs w:val="23"/>
              </w:rPr>
            </w:pPr>
          </w:p>
          <w:p w14:paraId="043E696D" w14:textId="0AA9915F" w:rsidR="00D47294" w:rsidRDefault="00D47294" w:rsidP="00D4729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Der redegøres religionsfagligt</w:t>
            </w:r>
            <w:r>
              <w:rPr>
                <w:rFonts w:ascii="Times New Roman" w:hAnsi="Times New Roman" w:cs="Times New Roman"/>
                <w:sz w:val="23"/>
                <w:szCs w:val="23"/>
              </w:rPr>
              <w:t xml:space="preserve"> </w:t>
            </w:r>
            <w:r>
              <w:rPr>
                <w:rFonts w:ascii="Times New Roman" w:hAnsi="Times New Roman" w:cs="Times New Roman"/>
                <w:sz w:val="23"/>
                <w:szCs w:val="23"/>
              </w:rPr>
              <w:t>noget usammenhængende for</w:t>
            </w:r>
          </w:p>
          <w:p w14:paraId="00A3012B" w14:textId="6247AB81" w:rsidR="00D47294" w:rsidRDefault="00D47294" w:rsidP="00D4729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det relevante materiale, med</w:t>
            </w:r>
            <w:r>
              <w:rPr>
                <w:rFonts w:ascii="Times New Roman" w:hAnsi="Times New Roman" w:cs="Times New Roman"/>
                <w:sz w:val="23"/>
                <w:szCs w:val="23"/>
              </w:rPr>
              <w:t xml:space="preserve"> </w:t>
            </w:r>
            <w:r>
              <w:rPr>
                <w:rFonts w:ascii="Times New Roman" w:hAnsi="Times New Roman" w:cs="Times New Roman"/>
                <w:sz w:val="23"/>
                <w:szCs w:val="23"/>
              </w:rPr>
              <w:t>manglende præcision i forhold</w:t>
            </w:r>
          </w:p>
          <w:p w14:paraId="5F9206E0" w14:textId="6A66880E" w:rsidR="00D47294" w:rsidRDefault="00D47294" w:rsidP="00D4729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til fagets elementære</w:t>
            </w:r>
            <w:r>
              <w:rPr>
                <w:rFonts w:ascii="Times New Roman" w:hAnsi="Times New Roman" w:cs="Times New Roman"/>
                <w:sz w:val="23"/>
                <w:szCs w:val="23"/>
              </w:rPr>
              <w:t xml:space="preserve"> </w:t>
            </w:r>
            <w:r>
              <w:rPr>
                <w:rFonts w:ascii="Times New Roman" w:hAnsi="Times New Roman" w:cs="Times New Roman"/>
                <w:sz w:val="23"/>
                <w:szCs w:val="23"/>
              </w:rPr>
              <w:t>terminologi.</w:t>
            </w:r>
          </w:p>
          <w:p w14:paraId="3148F05C" w14:textId="5D4D7DF0" w:rsidR="00D47294" w:rsidRDefault="00D47294" w:rsidP="00D4729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Der gives en mangelfuld</w:t>
            </w:r>
            <w:r>
              <w:rPr>
                <w:rFonts w:ascii="Times New Roman" w:hAnsi="Times New Roman" w:cs="Times New Roman"/>
                <w:sz w:val="23"/>
                <w:szCs w:val="23"/>
              </w:rPr>
              <w:t xml:space="preserve"> </w:t>
            </w:r>
            <w:r>
              <w:rPr>
                <w:rFonts w:ascii="Times New Roman" w:hAnsi="Times New Roman" w:cs="Times New Roman"/>
                <w:sz w:val="23"/>
                <w:szCs w:val="23"/>
              </w:rPr>
              <w:t>analyse og perspektivering af</w:t>
            </w:r>
          </w:p>
          <w:p w14:paraId="006DF3CE" w14:textId="79B2B961" w:rsidR="00D47294" w:rsidRDefault="00D47294" w:rsidP="00D4729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materialet, hvor dog enkelte</w:t>
            </w:r>
            <w:r>
              <w:rPr>
                <w:rFonts w:ascii="Times New Roman" w:hAnsi="Times New Roman" w:cs="Times New Roman"/>
                <w:sz w:val="23"/>
                <w:szCs w:val="23"/>
              </w:rPr>
              <w:t xml:space="preserve"> </w:t>
            </w:r>
            <w:r>
              <w:rPr>
                <w:rFonts w:ascii="Times New Roman" w:hAnsi="Times New Roman" w:cs="Times New Roman"/>
                <w:sz w:val="23"/>
                <w:szCs w:val="23"/>
              </w:rPr>
              <w:t>væsentlige aspekter inddrages.</w:t>
            </w:r>
          </w:p>
          <w:p w14:paraId="3E17C8FB" w14:textId="0E26B754" w:rsidR="00D47294" w:rsidRDefault="00D47294" w:rsidP="00D4729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Religiøse synspunkter og</w:t>
            </w:r>
            <w:r>
              <w:rPr>
                <w:rFonts w:ascii="Times New Roman" w:hAnsi="Times New Roman" w:cs="Times New Roman"/>
                <w:sz w:val="23"/>
                <w:szCs w:val="23"/>
              </w:rPr>
              <w:t xml:space="preserve"> </w:t>
            </w:r>
            <w:r>
              <w:rPr>
                <w:rFonts w:ascii="Times New Roman" w:hAnsi="Times New Roman" w:cs="Times New Roman"/>
                <w:sz w:val="23"/>
                <w:szCs w:val="23"/>
              </w:rPr>
              <w:t>problemstillinger fortolkes i</w:t>
            </w:r>
          </w:p>
          <w:p w14:paraId="318627AE" w14:textId="77777777" w:rsidR="00D47294" w:rsidRDefault="00D47294" w:rsidP="00D4729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mindre grad.</w:t>
            </w:r>
          </w:p>
          <w:p w14:paraId="414A8CE4" w14:textId="6DF2BEDE" w:rsidR="00D47294" w:rsidRDefault="00D47294" w:rsidP="00D4729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Fremstillingen, herunder</w:t>
            </w:r>
            <w:r>
              <w:rPr>
                <w:rFonts w:ascii="Times New Roman" w:hAnsi="Times New Roman" w:cs="Times New Roman"/>
                <w:sz w:val="23"/>
                <w:szCs w:val="23"/>
              </w:rPr>
              <w:t xml:space="preserve"> </w:t>
            </w:r>
            <w:r>
              <w:rPr>
                <w:rFonts w:ascii="Times New Roman" w:hAnsi="Times New Roman" w:cs="Times New Roman"/>
                <w:sz w:val="23"/>
                <w:szCs w:val="23"/>
              </w:rPr>
              <w:t>formidlingen af en evt. empirisk</w:t>
            </w:r>
          </w:p>
          <w:p w14:paraId="384676D2" w14:textId="2181C685" w:rsidR="00D47294" w:rsidRDefault="00D47294" w:rsidP="00D47294">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undersøgelse, er i sin</w:t>
            </w:r>
            <w:r>
              <w:rPr>
                <w:rFonts w:ascii="Times New Roman" w:hAnsi="Times New Roman" w:cs="Times New Roman"/>
                <w:sz w:val="23"/>
                <w:szCs w:val="23"/>
              </w:rPr>
              <w:t xml:space="preserve"> </w:t>
            </w:r>
            <w:r>
              <w:rPr>
                <w:rFonts w:ascii="Times New Roman" w:hAnsi="Times New Roman" w:cs="Times New Roman"/>
                <w:sz w:val="23"/>
                <w:szCs w:val="23"/>
              </w:rPr>
              <w:t>helhed overvejende usikker og</w:t>
            </w:r>
          </w:p>
          <w:p w14:paraId="1D2A79AB" w14:textId="0249293D" w:rsidR="0028317E" w:rsidRPr="00F745F3" w:rsidRDefault="00D47294" w:rsidP="00D47294">
            <w:pPr>
              <w:spacing w:after="0" w:line="240" w:lineRule="auto"/>
              <w:rPr>
                <w:rFonts w:ascii="Times New Roman" w:eastAsia="Times New Roman" w:hAnsi="Times New Roman" w:cs="Times New Roman"/>
                <w:sz w:val="24"/>
                <w:szCs w:val="24"/>
                <w:lang w:eastAsia="da-DK"/>
              </w:rPr>
            </w:pPr>
            <w:r>
              <w:rPr>
                <w:rFonts w:ascii="Times New Roman" w:hAnsi="Times New Roman" w:cs="Times New Roman"/>
                <w:sz w:val="23"/>
                <w:szCs w:val="23"/>
              </w:rPr>
              <w:t>ustruktureret.</w:t>
            </w:r>
          </w:p>
        </w:tc>
      </w:tr>
    </w:tbl>
    <w:p w14:paraId="7DF7AAD6" w14:textId="0BD4678A" w:rsidR="001B6D9B" w:rsidRDefault="001B6D9B" w:rsidP="009E2281">
      <w:pPr>
        <w:spacing w:after="0" w:line="240" w:lineRule="auto"/>
      </w:pPr>
    </w:p>
    <w:sectPr w:rsidR="001B6D9B">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10508" w14:textId="77777777" w:rsidR="00C30A07" w:rsidRDefault="00C30A07" w:rsidP="00DE7A85">
      <w:pPr>
        <w:spacing w:after="0" w:line="240" w:lineRule="auto"/>
      </w:pPr>
      <w:r>
        <w:separator/>
      </w:r>
    </w:p>
  </w:endnote>
  <w:endnote w:type="continuationSeparator" w:id="0">
    <w:p w14:paraId="38B6A447" w14:textId="77777777" w:rsidR="00C30A07" w:rsidRDefault="00C30A07" w:rsidP="00DE7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4323339"/>
      <w:docPartObj>
        <w:docPartGallery w:val="Page Numbers (Bottom of Page)"/>
        <w:docPartUnique/>
      </w:docPartObj>
    </w:sdtPr>
    <w:sdtEndPr/>
    <w:sdtContent>
      <w:p w14:paraId="7F2395A7" w14:textId="5FBC68CB" w:rsidR="00510F3D" w:rsidRDefault="00510F3D">
        <w:pPr>
          <w:pStyle w:val="Sidefod"/>
          <w:jc w:val="right"/>
        </w:pPr>
        <w:r>
          <w:fldChar w:fldCharType="begin"/>
        </w:r>
        <w:r>
          <w:instrText>PAGE   \* MERGEFORMAT</w:instrText>
        </w:r>
        <w:r>
          <w:fldChar w:fldCharType="separate"/>
        </w:r>
        <w:r>
          <w:t>2</w:t>
        </w:r>
        <w:r>
          <w:fldChar w:fldCharType="end"/>
        </w:r>
      </w:p>
    </w:sdtContent>
  </w:sdt>
  <w:p w14:paraId="3B6E9BB5" w14:textId="77777777" w:rsidR="00510F3D" w:rsidRDefault="00510F3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5A8A24" w14:textId="77777777" w:rsidR="00C30A07" w:rsidRDefault="00C30A07" w:rsidP="00DE7A85">
      <w:pPr>
        <w:spacing w:after="0" w:line="240" w:lineRule="auto"/>
      </w:pPr>
      <w:r>
        <w:separator/>
      </w:r>
    </w:p>
  </w:footnote>
  <w:footnote w:type="continuationSeparator" w:id="0">
    <w:p w14:paraId="4277AA02" w14:textId="77777777" w:rsidR="00C30A07" w:rsidRDefault="00C30A07" w:rsidP="00DE7A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10179D"/>
    <w:multiLevelType w:val="hybridMultilevel"/>
    <w:tmpl w:val="1C6A56B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325"/>
    <w:rsid w:val="00032D27"/>
    <w:rsid w:val="00075756"/>
    <w:rsid w:val="00161D86"/>
    <w:rsid w:val="001B6D9B"/>
    <w:rsid w:val="001F1F79"/>
    <w:rsid w:val="001F6266"/>
    <w:rsid w:val="00200D3F"/>
    <w:rsid w:val="00227745"/>
    <w:rsid w:val="002443F2"/>
    <w:rsid w:val="0026785C"/>
    <w:rsid w:val="0028317E"/>
    <w:rsid w:val="002B075D"/>
    <w:rsid w:val="0031701A"/>
    <w:rsid w:val="00363959"/>
    <w:rsid w:val="003E3882"/>
    <w:rsid w:val="00401B07"/>
    <w:rsid w:val="004B559F"/>
    <w:rsid w:val="00510F3D"/>
    <w:rsid w:val="00560618"/>
    <w:rsid w:val="00564E2C"/>
    <w:rsid w:val="00687DB3"/>
    <w:rsid w:val="007575C0"/>
    <w:rsid w:val="00811A32"/>
    <w:rsid w:val="008408FF"/>
    <w:rsid w:val="008851A4"/>
    <w:rsid w:val="00891B8D"/>
    <w:rsid w:val="00895449"/>
    <w:rsid w:val="009820DB"/>
    <w:rsid w:val="009876C1"/>
    <w:rsid w:val="00997517"/>
    <w:rsid w:val="009A5A8B"/>
    <w:rsid w:val="009E2281"/>
    <w:rsid w:val="009F30E3"/>
    <w:rsid w:val="00A24152"/>
    <w:rsid w:val="00A73D28"/>
    <w:rsid w:val="00A845E9"/>
    <w:rsid w:val="00A90DE1"/>
    <w:rsid w:val="00AD26AE"/>
    <w:rsid w:val="00B41184"/>
    <w:rsid w:val="00B45FB4"/>
    <w:rsid w:val="00B84D03"/>
    <w:rsid w:val="00C12325"/>
    <w:rsid w:val="00C30A07"/>
    <w:rsid w:val="00C376CD"/>
    <w:rsid w:val="00C47ED2"/>
    <w:rsid w:val="00C56C91"/>
    <w:rsid w:val="00C64B1A"/>
    <w:rsid w:val="00C9229A"/>
    <w:rsid w:val="00CC1B62"/>
    <w:rsid w:val="00D47294"/>
    <w:rsid w:val="00DE7A85"/>
    <w:rsid w:val="00E632E4"/>
    <w:rsid w:val="00EB7F1A"/>
    <w:rsid w:val="00F56540"/>
    <w:rsid w:val="00F6577C"/>
    <w:rsid w:val="00FA58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5F9D6"/>
  <w15:chartTrackingRefBased/>
  <w15:docId w15:val="{D69BCB28-E4A5-44FB-8C22-1F0DF1BCF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64E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C12325"/>
    <w:pPr>
      <w:autoSpaceDE w:val="0"/>
      <w:autoSpaceDN w:val="0"/>
      <w:adjustRightInd w:val="0"/>
      <w:spacing w:after="0" w:line="240" w:lineRule="auto"/>
    </w:pPr>
    <w:rPr>
      <w:rFonts w:ascii="Calibri" w:hAnsi="Calibri" w:cs="Calibri"/>
      <w:color w:val="000000"/>
      <w:sz w:val="24"/>
      <w:szCs w:val="24"/>
    </w:rPr>
  </w:style>
  <w:style w:type="paragraph" w:styleId="Markeringsbobletekst">
    <w:name w:val="Balloon Text"/>
    <w:basedOn w:val="Normal"/>
    <w:link w:val="MarkeringsbobletekstTegn"/>
    <w:uiPriority w:val="99"/>
    <w:semiHidden/>
    <w:unhideWhenUsed/>
    <w:rsid w:val="00891B8D"/>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91B8D"/>
    <w:rPr>
      <w:rFonts w:ascii="Segoe UI" w:hAnsi="Segoe UI" w:cs="Segoe UI"/>
      <w:sz w:val="18"/>
      <w:szCs w:val="18"/>
    </w:rPr>
  </w:style>
  <w:style w:type="character" w:styleId="Kommentarhenvisning">
    <w:name w:val="annotation reference"/>
    <w:basedOn w:val="Standardskrifttypeiafsnit"/>
    <w:uiPriority w:val="99"/>
    <w:semiHidden/>
    <w:unhideWhenUsed/>
    <w:rsid w:val="00891B8D"/>
    <w:rPr>
      <w:sz w:val="16"/>
      <w:szCs w:val="16"/>
    </w:rPr>
  </w:style>
  <w:style w:type="paragraph" w:styleId="Kommentartekst">
    <w:name w:val="annotation text"/>
    <w:basedOn w:val="Normal"/>
    <w:link w:val="KommentartekstTegn"/>
    <w:uiPriority w:val="99"/>
    <w:semiHidden/>
    <w:unhideWhenUsed/>
    <w:rsid w:val="00891B8D"/>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891B8D"/>
    <w:rPr>
      <w:sz w:val="20"/>
      <w:szCs w:val="20"/>
    </w:rPr>
  </w:style>
  <w:style w:type="paragraph" w:styleId="Listeafsnit">
    <w:name w:val="List Paragraph"/>
    <w:basedOn w:val="Normal"/>
    <w:uiPriority w:val="34"/>
    <w:qFormat/>
    <w:rsid w:val="00FA58CD"/>
    <w:pPr>
      <w:ind w:left="720"/>
      <w:contextualSpacing/>
    </w:pPr>
  </w:style>
  <w:style w:type="paragraph" w:styleId="Sidehoved">
    <w:name w:val="header"/>
    <w:basedOn w:val="Normal"/>
    <w:link w:val="SidehovedTegn"/>
    <w:uiPriority w:val="99"/>
    <w:unhideWhenUsed/>
    <w:rsid w:val="00DE7A8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E7A85"/>
  </w:style>
  <w:style w:type="paragraph" w:styleId="Sidefod">
    <w:name w:val="footer"/>
    <w:basedOn w:val="Normal"/>
    <w:link w:val="SidefodTegn"/>
    <w:uiPriority w:val="99"/>
    <w:unhideWhenUsed/>
    <w:rsid w:val="00DE7A8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E7A85"/>
  </w:style>
  <w:style w:type="character" w:customStyle="1" w:styleId="Overskrift1Tegn">
    <w:name w:val="Overskrift 1 Tegn"/>
    <w:basedOn w:val="Standardskrifttypeiafsnit"/>
    <w:link w:val="Overskrift1"/>
    <w:uiPriority w:val="9"/>
    <w:rsid w:val="00564E2C"/>
    <w:rPr>
      <w:rFonts w:asciiTheme="majorHAnsi" w:eastAsiaTheme="majorEastAsia" w:hAnsiTheme="majorHAnsi" w:cstheme="majorBidi"/>
      <w:color w:val="2F5496" w:themeColor="accent1" w:themeShade="BF"/>
      <w:sz w:val="32"/>
      <w:szCs w:val="32"/>
    </w:rPr>
  </w:style>
  <w:style w:type="paragraph" w:styleId="Overskrift">
    <w:name w:val="TOC Heading"/>
    <w:basedOn w:val="Overskrift1"/>
    <w:next w:val="Normal"/>
    <w:uiPriority w:val="39"/>
    <w:unhideWhenUsed/>
    <w:qFormat/>
    <w:rsid w:val="00564E2C"/>
    <w:pPr>
      <w:outlineLvl w:val="9"/>
    </w:pPr>
    <w:rPr>
      <w:lang w:eastAsia="da-DK"/>
    </w:rPr>
  </w:style>
  <w:style w:type="paragraph" w:styleId="Indholdsfortegnelse2">
    <w:name w:val="toc 2"/>
    <w:basedOn w:val="Normal"/>
    <w:next w:val="Normal"/>
    <w:autoRedefine/>
    <w:uiPriority w:val="39"/>
    <w:unhideWhenUsed/>
    <w:rsid w:val="00564E2C"/>
    <w:pPr>
      <w:spacing w:after="100"/>
      <w:ind w:left="220"/>
    </w:pPr>
    <w:rPr>
      <w:rFonts w:eastAsiaTheme="minorEastAsia" w:cs="Times New Roman"/>
      <w:lang w:eastAsia="da-DK"/>
    </w:rPr>
  </w:style>
  <w:style w:type="paragraph" w:styleId="Indholdsfortegnelse1">
    <w:name w:val="toc 1"/>
    <w:basedOn w:val="Normal"/>
    <w:next w:val="Normal"/>
    <w:autoRedefine/>
    <w:uiPriority w:val="39"/>
    <w:unhideWhenUsed/>
    <w:rsid w:val="00564E2C"/>
    <w:pPr>
      <w:spacing w:after="100"/>
    </w:pPr>
    <w:rPr>
      <w:rFonts w:eastAsiaTheme="minorEastAsia" w:cs="Times New Roman"/>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18</Pages>
  <Words>7633</Words>
  <Characters>46566</Characters>
  <Application>Microsoft Office Word</Application>
  <DocSecurity>0</DocSecurity>
  <Lines>388</Lines>
  <Paragraphs>108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billa sondum</dc:creator>
  <cp:keywords/>
  <dc:description/>
  <cp:lastModifiedBy>billa sondum</cp:lastModifiedBy>
  <cp:revision>53</cp:revision>
  <dcterms:created xsi:type="dcterms:W3CDTF">2020-08-14T13:00:00Z</dcterms:created>
  <dcterms:modified xsi:type="dcterms:W3CDTF">2020-08-17T03:45:00Z</dcterms:modified>
</cp:coreProperties>
</file>