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D6" w:rsidRPr="00B001D0" w:rsidRDefault="006A734A">
      <w:pPr>
        <w:rPr>
          <w:rFonts w:cs="Times New Roman"/>
          <w:sz w:val="40"/>
          <w:szCs w:val="40"/>
        </w:rPr>
      </w:pPr>
      <w:bookmarkStart w:id="0" w:name="_GoBack"/>
      <w:bookmarkEnd w:id="0"/>
      <w:r w:rsidRPr="00B001D0">
        <w:rPr>
          <w:rFonts w:cs="Times New Roman"/>
          <w:sz w:val="40"/>
          <w:szCs w:val="40"/>
        </w:rPr>
        <w:t>Skabelon til tværfagligt forløb med historie og psykologi</w:t>
      </w:r>
    </w:p>
    <w:p w:rsidR="00E647F6" w:rsidRPr="00530763" w:rsidRDefault="00E647F6">
      <w:pPr>
        <w:rPr>
          <w:rFonts w:cs="Times New Roman"/>
          <w:sz w:val="24"/>
          <w:szCs w:val="24"/>
        </w:rPr>
      </w:pPr>
      <w:r w:rsidRPr="00530763">
        <w:rPr>
          <w:rFonts w:cs="Times New Roman"/>
          <w:sz w:val="24"/>
          <w:szCs w:val="24"/>
        </w:rPr>
        <w:t xml:space="preserve">Skabelonen kan bruges til alle former for tværfaglige forløb, fordi den indeholder alle de overordnede og nødvendige punkter, der definerer og </w:t>
      </w:r>
      <w:r w:rsidR="0001258D">
        <w:rPr>
          <w:rFonts w:cs="Times New Roman"/>
          <w:sz w:val="24"/>
          <w:szCs w:val="24"/>
        </w:rPr>
        <w:t>afgrænser et tværfagligt forløb</w:t>
      </w:r>
      <w:r w:rsidRPr="00530763">
        <w:rPr>
          <w:rFonts w:cs="Times New Roman"/>
          <w:sz w:val="24"/>
          <w:szCs w:val="24"/>
        </w:rPr>
        <w:t xml:space="preserve"> </w:t>
      </w:r>
      <w:r w:rsidR="0001258D">
        <w:rPr>
          <w:rFonts w:cs="Times New Roman"/>
          <w:sz w:val="24"/>
          <w:szCs w:val="24"/>
        </w:rPr>
        <w:t xml:space="preserve">(markeret med </w:t>
      </w:r>
      <w:r w:rsidR="0001258D" w:rsidRPr="004B326D">
        <w:rPr>
          <w:rFonts w:cs="Times New Roman"/>
          <w:b/>
          <w:sz w:val="24"/>
          <w:szCs w:val="24"/>
        </w:rPr>
        <w:t>fed</w:t>
      </w:r>
      <w:r w:rsidR="0001258D">
        <w:rPr>
          <w:rFonts w:cs="Times New Roman"/>
          <w:sz w:val="24"/>
          <w:szCs w:val="24"/>
        </w:rPr>
        <w:t xml:space="preserve"> </w:t>
      </w:r>
      <w:r w:rsidR="0001258D" w:rsidRPr="004B326D">
        <w:rPr>
          <w:rFonts w:cs="Times New Roman"/>
          <w:b/>
          <w:sz w:val="24"/>
          <w:szCs w:val="24"/>
        </w:rPr>
        <w:t>skrifttype</w:t>
      </w:r>
      <w:r w:rsidR="0001258D">
        <w:rPr>
          <w:rFonts w:cs="Times New Roman"/>
          <w:sz w:val="24"/>
          <w:szCs w:val="24"/>
        </w:rPr>
        <w:t xml:space="preserve">). </w:t>
      </w:r>
      <w:r w:rsidRPr="00530763">
        <w:rPr>
          <w:rFonts w:cs="Times New Roman"/>
          <w:sz w:val="24"/>
          <w:szCs w:val="24"/>
        </w:rPr>
        <w:t>Desuden kan den uden besvær kopi-</w:t>
      </w:r>
      <w:proofErr w:type="spellStart"/>
      <w:r w:rsidRPr="00530763">
        <w:rPr>
          <w:rFonts w:cs="Times New Roman"/>
          <w:sz w:val="24"/>
          <w:szCs w:val="24"/>
        </w:rPr>
        <w:t>pastes</w:t>
      </w:r>
      <w:proofErr w:type="spellEnd"/>
      <w:r w:rsidRPr="00530763">
        <w:rPr>
          <w:rFonts w:cs="Times New Roman"/>
          <w:sz w:val="24"/>
          <w:szCs w:val="24"/>
        </w:rPr>
        <w:t xml:space="preserve"> ind i studieplanen i </w:t>
      </w:r>
      <w:proofErr w:type="spellStart"/>
      <w:r w:rsidRPr="00530763">
        <w:rPr>
          <w:rFonts w:cs="Times New Roman"/>
          <w:sz w:val="24"/>
          <w:szCs w:val="24"/>
        </w:rPr>
        <w:t>lectio</w:t>
      </w:r>
      <w:proofErr w:type="spellEnd"/>
      <w:r w:rsidRPr="00530763">
        <w:rPr>
          <w:rFonts w:cs="Times New Roman"/>
          <w:sz w:val="24"/>
          <w:szCs w:val="24"/>
        </w:rPr>
        <w:t xml:space="preserve"> (</w:t>
      </w:r>
      <w:r w:rsidR="00530763">
        <w:rPr>
          <w:rFonts w:cs="Times New Roman"/>
          <w:sz w:val="24"/>
          <w:szCs w:val="24"/>
        </w:rPr>
        <w:t>under</w:t>
      </w:r>
      <w:r w:rsidRPr="00530763">
        <w:rPr>
          <w:rFonts w:cs="Times New Roman"/>
          <w:sz w:val="24"/>
          <w:szCs w:val="24"/>
        </w:rPr>
        <w:t xml:space="preserve"> noten) </w:t>
      </w:r>
    </w:p>
    <w:tbl>
      <w:tblPr>
        <w:tblW w:w="5000" w:type="pct"/>
        <w:tblCellSpacing w:w="0" w:type="dxa"/>
        <w:tblBorders>
          <w:top w:val="outset" w:sz="6" w:space="0" w:color="D3DAE0"/>
          <w:left w:val="outset" w:sz="6" w:space="0" w:color="D3DAE0"/>
          <w:bottom w:val="outset" w:sz="6" w:space="0" w:color="D3DAE0"/>
          <w:right w:val="outset" w:sz="6" w:space="0" w:color="D3DA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1"/>
        <w:gridCol w:w="97"/>
      </w:tblGrid>
      <w:tr w:rsidR="00E647F6" w:rsidRPr="00E647F6" w:rsidTr="00E647F6">
        <w:trPr>
          <w:tblCellSpacing w:w="0" w:type="dxa"/>
        </w:trPr>
        <w:tc>
          <w:tcPr>
            <w:tcW w:w="4950" w:type="pct"/>
            <w:tcBorders>
              <w:top w:val="outset" w:sz="6" w:space="0" w:color="D3DAE0"/>
              <w:left w:val="outset" w:sz="6" w:space="0" w:color="D3DAE0"/>
              <w:bottom w:val="outset" w:sz="6" w:space="0" w:color="D3DAE0"/>
              <w:right w:val="outset" w:sz="6" w:space="0" w:color="D3DAE0"/>
            </w:tcBorders>
            <w:shd w:val="clear" w:color="auto" w:fill="FFFFFF"/>
            <w:vAlign w:val="center"/>
            <w:hideMark/>
          </w:tcPr>
          <w:p w:rsidR="00E647F6" w:rsidRPr="0001258D" w:rsidRDefault="00E647F6" w:rsidP="00E647F6">
            <w:pPr>
              <w:spacing w:before="96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a-DK"/>
              </w:rPr>
            </w:pPr>
            <w:r w:rsidRPr="0001258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da-DK"/>
              </w:rPr>
              <w:t xml:space="preserve">Tværfagligt forløb om grønlandsk kolonihistorie med studietur til Lille </w:t>
            </w:r>
            <w:proofErr w:type="spellStart"/>
            <w:r w:rsidRPr="0001258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da-DK"/>
              </w:rPr>
              <w:t>Narsaq</w:t>
            </w:r>
            <w:proofErr w:type="spellEnd"/>
            <w:r w:rsidRPr="0001258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da-DK"/>
              </w:rPr>
              <w:t>: Hist/</w:t>
            </w:r>
            <w:proofErr w:type="spellStart"/>
            <w:r w:rsidRPr="0001258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da-DK"/>
              </w:rPr>
              <w:t>Psyk</w:t>
            </w:r>
            <w:proofErr w:type="spellEnd"/>
            <w:r w:rsidRPr="0001258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da-DK"/>
              </w:rPr>
              <w:t xml:space="preserve"> i 3. P og 3.N</w:t>
            </w:r>
          </w:p>
        </w:tc>
        <w:tc>
          <w:tcPr>
            <w:tcW w:w="50" w:type="pct"/>
            <w:tcBorders>
              <w:top w:val="outset" w:sz="6" w:space="0" w:color="D3DAE0"/>
              <w:left w:val="outset" w:sz="6" w:space="0" w:color="D3DAE0"/>
              <w:bottom w:val="outset" w:sz="6" w:space="0" w:color="D3DAE0"/>
              <w:right w:val="outset" w:sz="6" w:space="0" w:color="D3DAE0"/>
            </w:tcBorders>
            <w:shd w:val="clear" w:color="auto" w:fill="FFFFFF"/>
            <w:hideMark/>
          </w:tcPr>
          <w:p w:rsidR="00E647F6" w:rsidRPr="00E647F6" w:rsidRDefault="00E647F6" w:rsidP="00E6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647F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 w:type="page"/>
            </w:r>
          </w:p>
        </w:tc>
      </w:tr>
      <w:tr w:rsidR="00E647F6" w:rsidRPr="00E647F6" w:rsidTr="00E647F6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D3DAE0"/>
              <w:left w:val="outset" w:sz="6" w:space="0" w:color="D3DAE0"/>
              <w:bottom w:val="outset" w:sz="6" w:space="0" w:color="D3DAE0"/>
              <w:right w:val="outset" w:sz="6" w:space="0" w:color="D3DAE0"/>
            </w:tcBorders>
            <w:shd w:val="clear" w:color="auto" w:fill="FFFFFF"/>
            <w:hideMark/>
          </w:tcPr>
          <w:p w:rsidR="00E647F6" w:rsidRPr="00E647F6" w:rsidRDefault="00E647F6" w:rsidP="00E647F6">
            <w:pPr>
              <w:spacing w:before="96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647F6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Periode(r): </w:t>
            </w:r>
            <w:r w:rsidR="001C0AF5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Selve turen foregår s</w:t>
            </w:r>
            <w:r w:rsidRPr="00E647F6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øndag den 11. okt</w:t>
            </w:r>
            <w:r w:rsidR="00530763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.</w:t>
            </w:r>
            <w:r w:rsidRPr="00E647F6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 til onsdag 14. okt. 2015. Hertil </w:t>
            </w:r>
            <w:r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kommer </w:t>
            </w:r>
            <w:r w:rsidR="00530763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undervisnings</w:t>
            </w:r>
            <w:r w:rsidRPr="00E647F6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timerne op til disse dage som forberedelse, fagligt såvel som praktisk. </w:t>
            </w:r>
            <w:r w:rsidR="00530763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Der er også</w:t>
            </w:r>
            <w:r w:rsidRPr="00E647F6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 praktiske forberedelse</w:t>
            </w:r>
            <w:r w:rsidR="00530763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, der ligger</w:t>
            </w:r>
            <w:r w:rsidRPr="00E647F6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 udover undervisningen</w:t>
            </w:r>
            <w:r w:rsidR="00530763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, fx indkøb, tilvejebringelse af hjælpemidler, benzin, petroleum, generator, </w:t>
            </w:r>
            <w:proofErr w:type="gramStart"/>
            <w:r w:rsidR="00530763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gasflasker,m</w:t>
            </w:r>
            <w:proofErr w:type="gramEnd"/>
            <w:r w:rsidR="00530763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.m.</w:t>
            </w:r>
          </w:p>
        </w:tc>
      </w:tr>
      <w:tr w:rsidR="00E647F6" w:rsidRPr="00E647F6" w:rsidTr="00E647F6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D3DAE0"/>
              <w:left w:val="outset" w:sz="6" w:space="0" w:color="D3DAE0"/>
              <w:bottom w:val="outset" w:sz="6" w:space="0" w:color="D3DAE0"/>
              <w:right w:val="outset" w:sz="6" w:space="0" w:color="D3DAE0"/>
            </w:tcBorders>
            <w:shd w:val="clear" w:color="auto" w:fill="FFFFFF"/>
            <w:hideMark/>
          </w:tcPr>
          <w:p w:rsidR="00E647F6" w:rsidRPr="00E647F6" w:rsidRDefault="00E647F6" w:rsidP="00E647F6">
            <w:pPr>
              <w:spacing w:before="96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E647F6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Estimat: 8 lektioner i historie</w:t>
            </w:r>
            <w:r w:rsidR="001C0AF5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 3.N/8 lektioner i historie 3.P samt</w:t>
            </w:r>
            <w:r w:rsidRPr="00E647F6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 4 lektioner i psykologi (3.N/3.P)</w:t>
            </w:r>
            <w:r w:rsidR="008B555B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, der afvikles før </w:t>
            </w:r>
            <w:r w:rsidR="001C0AF5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 xml:space="preserve">og under </w:t>
            </w:r>
            <w:r w:rsidR="008B555B">
              <w:rPr>
                <w:rFonts w:ascii="Helvetica" w:eastAsia="Times New Roman" w:hAnsi="Helvetica" w:cs="Times New Roman"/>
                <w:b/>
                <w:bCs/>
                <w:sz w:val="16"/>
                <w:szCs w:val="16"/>
                <w:lang w:eastAsia="da-DK"/>
              </w:rPr>
              <w:t>turen, der starter den sidste dag i efterårsferien</w:t>
            </w:r>
          </w:p>
        </w:tc>
      </w:tr>
    </w:tbl>
    <w:p w:rsidR="00530763" w:rsidRPr="009F4ECF" w:rsidRDefault="00530763" w:rsidP="00530763">
      <w:pPr>
        <w:pStyle w:val="NormalWeb"/>
        <w:spacing w:after="0"/>
        <w:rPr>
          <w:sz w:val="27"/>
          <w:szCs w:val="27"/>
        </w:rPr>
      </w:pPr>
      <w:r w:rsidRPr="0001258D">
        <w:rPr>
          <w:sz w:val="27"/>
          <w:szCs w:val="27"/>
        </w:rPr>
        <w:t>Tværfagligt forløb imellem historie (3.P./3.N.) og psykologi (3.P./3.N) med de overordnede temaer: Grønlandsk modernisering og afvikling af de Grønlan</w:t>
      </w:r>
      <w:r w:rsidR="0065575C">
        <w:rPr>
          <w:sz w:val="27"/>
          <w:szCs w:val="27"/>
        </w:rPr>
        <w:t>dske bygder i perioden 1950-2015</w:t>
      </w:r>
      <w:r w:rsidRPr="0001258D">
        <w:rPr>
          <w:sz w:val="27"/>
          <w:szCs w:val="27"/>
        </w:rPr>
        <w:t>, hvortil inddrages kulturpsykologi og religionspsykologi fra psykologifaget for at belyse de mekanismer, der gælder når man flytter fra bygd til by.</w:t>
      </w:r>
      <w:r w:rsidRPr="0001258D">
        <w:rPr>
          <w:sz w:val="27"/>
          <w:szCs w:val="27"/>
        </w:rPr>
        <w:br/>
      </w:r>
      <w:r>
        <w:rPr>
          <w:sz w:val="27"/>
          <w:szCs w:val="27"/>
        </w:rPr>
        <w:br/>
      </w:r>
      <w:r w:rsidR="0001258D">
        <w:rPr>
          <w:b/>
          <w:sz w:val="27"/>
          <w:szCs w:val="27"/>
        </w:rPr>
        <w:t>Forløbets faglige formål.</w:t>
      </w:r>
      <w:r w:rsidRPr="0001258D">
        <w:rPr>
          <w:b/>
          <w:sz w:val="27"/>
          <w:szCs w:val="27"/>
        </w:rPr>
        <w:br/>
      </w:r>
      <w:r>
        <w:rPr>
          <w:sz w:val="27"/>
          <w:szCs w:val="27"/>
        </w:rPr>
        <w:t>Historie</w:t>
      </w:r>
      <w:r w:rsidR="009F4ECF">
        <w:rPr>
          <w:sz w:val="27"/>
          <w:szCs w:val="27"/>
        </w:rPr>
        <w:t xml:space="preserve">                                                                                                                              </w:t>
      </w:r>
      <w:r>
        <w:rPr>
          <w:sz w:val="27"/>
          <w:szCs w:val="27"/>
        </w:rPr>
        <w:t xml:space="preserve">At belyse Grønlands modernisering i perioden under G50 og G60 lovgivningen. Forløbet tager udgangspunkt i bygden Lille </w:t>
      </w:r>
      <w:proofErr w:type="spellStart"/>
      <w:r>
        <w:rPr>
          <w:sz w:val="27"/>
          <w:szCs w:val="27"/>
        </w:rPr>
        <w:t>Narsaq</w:t>
      </w:r>
      <w:proofErr w:type="spellEnd"/>
      <w:r>
        <w:rPr>
          <w:sz w:val="27"/>
          <w:szCs w:val="27"/>
        </w:rPr>
        <w:t>, dens oprettelse, formålet med dette jf. dansk koloniadministration samt dens afvikling i forbindelse med G.50 og G.60</w:t>
      </w:r>
    </w:p>
    <w:p w:rsidR="00530763" w:rsidRDefault="00530763" w:rsidP="009F4ECF">
      <w:pPr>
        <w:pStyle w:val="NormalWeb"/>
        <w:spacing w:after="0"/>
      </w:pPr>
      <w:r>
        <w:rPr>
          <w:sz w:val="27"/>
          <w:szCs w:val="27"/>
        </w:rPr>
        <w:t>Psykologi</w:t>
      </w:r>
      <w:r w:rsidR="009F4ECF">
        <w:t xml:space="preserve">                                                                                                                                        </w:t>
      </w:r>
      <w:r>
        <w:rPr>
          <w:sz w:val="27"/>
          <w:szCs w:val="27"/>
        </w:rPr>
        <w:t>Den kulturpsykologiske tilgang har til formål, at belyse den mentalitetsændring hos individet, der nødvendigvis sker ved overgangen fra bygdelivet til beboelse i større byer. Hertil kommer der en religionspsykologisk tilgang, der kan belyse det paranormale og den udbredte tro på ånder og spøgelser, der var stærkt tilstede i bygdernes folkereligiøse begrebsverden før moderniseringen af Grønland i 1950´erne og 1960´erne.</w:t>
      </w:r>
    </w:p>
    <w:p w:rsidR="00FE6E7E" w:rsidRDefault="0001258D" w:rsidP="00530763">
      <w:pPr>
        <w:pStyle w:val="NormalWeb"/>
        <w:spacing w:after="240"/>
        <w:rPr>
          <w:b/>
          <w:sz w:val="27"/>
          <w:szCs w:val="27"/>
        </w:rPr>
      </w:pPr>
      <w:r w:rsidRPr="0001258D">
        <w:rPr>
          <w:b/>
          <w:sz w:val="27"/>
          <w:szCs w:val="27"/>
        </w:rPr>
        <w:t>Faglige formål jf. l</w:t>
      </w:r>
      <w:r w:rsidR="00530763" w:rsidRPr="0001258D">
        <w:rPr>
          <w:b/>
          <w:sz w:val="27"/>
          <w:szCs w:val="27"/>
        </w:rPr>
        <w:t xml:space="preserve">ærerplanen i historie </w:t>
      </w:r>
      <w:r w:rsidR="001C0AF5">
        <w:rPr>
          <w:b/>
          <w:sz w:val="27"/>
          <w:szCs w:val="27"/>
        </w:rPr>
        <w:t>B samt lærerplanen til p</w:t>
      </w:r>
      <w:r w:rsidR="00530763" w:rsidRPr="0001258D">
        <w:rPr>
          <w:b/>
          <w:sz w:val="27"/>
          <w:szCs w:val="27"/>
        </w:rPr>
        <w:t>sykologi C.</w:t>
      </w:r>
      <w:r w:rsidR="00530763" w:rsidRPr="0001258D">
        <w:rPr>
          <w:b/>
          <w:sz w:val="27"/>
          <w:szCs w:val="27"/>
        </w:rPr>
        <w:br/>
      </w:r>
      <w:r>
        <w:rPr>
          <w:sz w:val="27"/>
          <w:szCs w:val="27"/>
        </w:rPr>
        <w:t xml:space="preserve">Historie: </w:t>
      </w:r>
      <w:r w:rsidR="00C15840">
        <w:rPr>
          <w:b/>
          <w:sz w:val="27"/>
          <w:szCs w:val="27"/>
        </w:rPr>
        <w:t xml:space="preserve">                                                                                                                       </w:t>
      </w:r>
      <w:r w:rsidR="00530763">
        <w:rPr>
          <w:sz w:val="27"/>
          <w:szCs w:val="27"/>
        </w:rPr>
        <w:t>Kravet om social og økonomisk historie i et Grønlandsk perspektiv.</w:t>
      </w:r>
      <w:r w:rsidR="00530763">
        <w:rPr>
          <w:sz w:val="27"/>
          <w:szCs w:val="27"/>
        </w:rPr>
        <w:br/>
        <w:t>Kildekritisk tilgang til historisk statistisk materiale.</w:t>
      </w:r>
      <w:r w:rsidR="00530763">
        <w:rPr>
          <w:sz w:val="27"/>
          <w:szCs w:val="27"/>
        </w:rPr>
        <w:br/>
      </w:r>
    </w:p>
    <w:p w:rsidR="00530763" w:rsidRPr="00FE6E7E" w:rsidRDefault="00530763" w:rsidP="00530763">
      <w:pPr>
        <w:pStyle w:val="NormalWeb"/>
        <w:spacing w:after="240"/>
        <w:rPr>
          <w:b/>
          <w:sz w:val="27"/>
          <w:szCs w:val="27"/>
        </w:rPr>
      </w:pPr>
      <w:r>
        <w:rPr>
          <w:sz w:val="27"/>
          <w:szCs w:val="27"/>
        </w:rPr>
        <w:t xml:space="preserve">Psykologi: </w:t>
      </w:r>
      <w:r w:rsidR="00C15840">
        <w:rPr>
          <w:b/>
          <w:sz w:val="27"/>
          <w:szCs w:val="27"/>
        </w:rPr>
        <w:t xml:space="preserve">                                                                                                                       </w:t>
      </w:r>
      <w:r>
        <w:rPr>
          <w:sz w:val="27"/>
          <w:szCs w:val="27"/>
        </w:rPr>
        <w:t xml:space="preserve">Det er et krav i lærerplanen, at der skal undervises i socialpsykologi. Hertil kommer kravet om at undervise i Kultur og Identitet, dvs. hvorledes individets identitet formes af </w:t>
      </w:r>
      <w:r>
        <w:rPr>
          <w:sz w:val="27"/>
          <w:szCs w:val="27"/>
        </w:rPr>
        <w:lastRenderedPageBreak/>
        <w:t>gruppetilhørsforholdet og det omgivende samfund.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 w:rsidRPr="0001258D">
        <w:rPr>
          <w:b/>
          <w:sz w:val="27"/>
          <w:szCs w:val="27"/>
        </w:rPr>
        <w:t>Hvor mange moduler skal forløbet anvende, og hvor mange timer skal det enkelte fag bidrage med?</w:t>
      </w:r>
      <w:r w:rsidRPr="0001258D">
        <w:rPr>
          <w:b/>
          <w:sz w:val="27"/>
          <w:szCs w:val="27"/>
        </w:rPr>
        <w:br/>
      </w:r>
      <w:r>
        <w:rPr>
          <w:sz w:val="27"/>
          <w:szCs w:val="27"/>
        </w:rPr>
        <w:t>Historie</w:t>
      </w:r>
      <w:r>
        <w:rPr>
          <w:sz w:val="27"/>
          <w:szCs w:val="27"/>
        </w:rPr>
        <w:br/>
        <w:t>Specifikt 8 moduler i historie (3.P) og 8 moduler i historie (3.N.), ligesom forløbet indgår som et tværfagligt delforløb i et igangværende forløb, der belyser Grønlands modernisering 1950 til nutid.</w:t>
      </w:r>
      <w:r>
        <w:rPr>
          <w:sz w:val="27"/>
          <w:szCs w:val="27"/>
        </w:rPr>
        <w:br/>
        <w:t>I psykologi undervisningen bliver forløbet et mindre tværfagligt forløb</w:t>
      </w:r>
      <w:r w:rsidR="0001258D">
        <w:rPr>
          <w:sz w:val="27"/>
          <w:szCs w:val="27"/>
        </w:rPr>
        <w:t xml:space="preserve"> på 4 moduler</w:t>
      </w:r>
      <w:r>
        <w:rPr>
          <w:sz w:val="27"/>
          <w:szCs w:val="27"/>
        </w:rPr>
        <w:t xml:space="preserve">, der indgår i det igangværende forløb om kulturpsykologi jf. individ, identitet og gruppekultur. </w:t>
      </w:r>
    </w:p>
    <w:p w:rsidR="00530763" w:rsidRPr="006F3F62" w:rsidRDefault="00530763" w:rsidP="00530763">
      <w:pPr>
        <w:pStyle w:val="NormalWeb"/>
        <w:spacing w:after="0"/>
        <w:rPr>
          <w:b/>
          <w:sz w:val="27"/>
          <w:szCs w:val="27"/>
        </w:rPr>
      </w:pPr>
      <w:r w:rsidRPr="0001258D">
        <w:rPr>
          <w:b/>
          <w:sz w:val="27"/>
          <w:szCs w:val="27"/>
        </w:rPr>
        <w:t>Hvilke materialer skal anvendes?</w:t>
      </w:r>
      <w:r w:rsidRPr="0001258D">
        <w:rPr>
          <w:sz w:val="27"/>
          <w:szCs w:val="27"/>
        </w:rPr>
        <w:br/>
      </w:r>
      <w:r>
        <w:rPr>
          <w:sz w:val="27"/>
          <w:szCs w:val="27"/>
        </w:rPr>
        <w:t>Der laves 2 Kompendier</w:t>
      </w:r>
      <w:r w:rsidR="00D72BA3">
        <w:rPr>
          <w:sz w:val="27"/>
          <w:szCs w:val="27"/>
        </w:rPr>
        <w:t>/samling af e-bogsmateriale</w:t>
      </w:r>
      <w:r>
        <w:rPr>
          <w:sz w:val="27"/>
          <w:szCs w:val="27"/>
        </w:rPr>
        <w:t>:</w:t>
      </w:r>
      <w:r>
        <w:rPr>
          <w:sz w:val="27"/>
          <w:szCs w:val="27"/>
        </w:rPr>
        <w:br/>
        <w:t xml:space="preserve">Historisk kildemateriale om bygden </w:t>
      </w:r>
      <w:proofErr w:type="spellStart"/>
      <w:r>
        <w:rPr>
          <w:sz w:val="27"/>
          <w:szCs w:val="27"/>
        </w:rPr>
        <w:t>Qarnok</w:t>
      </w:r>
      <w:proofErr w:type="spellEnd"/>
      <w:r>
        <w:rPr>
          <w:sz w:val="27"/>
          <w:szCs w:val="27"/>
        </w:rPr>
        <w:t xml:space="preserve">, herunder statistik om byens produktion, fangstens årscyklus og det traditionelle fordelingssystem </w:t>
      </w:r>
      <w:r>
        <w:rPr>
          <w:i/>
          <w:iCs/>
          <w:sz w:val="27"/>
          <w:szCs w:val="27"/>
        </w:rPr>
        <w:t>(fra</w:t>
      </w:r>
      <w:r>
        <w:rPr>
          <w:sz w:val="27"/>
          <w:szCs w:val="27"/>
        </w:rPr>
        <w:t xml:space="preserve"> ”M</w:t>
      </w:r>
      <w:r w:rsidR="00443301">
        <w:rPr>
          <w:sz w:val="27"/>
          <w:szCs w:val="27"/>
        </w:rPr>
        <w:t xml:space="preserve">eddelelser om </w:t>
      </w:r>
      <w:proofErr w:type="gramStart"/>
      <w:r w:rsidR="00443301">
        <w:rPr>
          <w:sz w:val="27"/>
          <w:szCs w:val="27"/>
        </w:rPr>
        <w:t>Grønland”,</w:t>
      </w:r>
      <w:r>
        <w:rPr>
          <w:sz w:val="27"/>
          <w:szCs w:val="27"/>
        </w:rPr>
        <w:t>1921</w:t>
      </w:r>
      <w:proofErr w:type="gramEnd"/>
      <w:r>
        <w:rPr>
          <w:sz w:val="27"/>
          <w:szCs w:val="27"/>
        </w:rPr>
        <w:t>)</w:t>
      </w:r>
      <w:r>
        <w:rPr>
          <w:sz w:val="27"/>
          <w:szCs w:val="27"/>
        </w:rPr>
        <w:br/>
        <w:t xml:space="preserve">Kompendium i kulturpsykologi, hvortil inddrages tekster om religionspsykologi med hensyn til det paranormale og spøgelser. 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 w:rsidRPr="0001258D">
        <w:rPr>
          <w:b/>
          <w:sz w:val="27"/>
          <w:szCs w:val="27"/>
        </w:rPr>
        <w:t>Hvordan skal forløbet organiseres i praksis?</w:t>
      </w:r>
      <w:r w:rsidR="00861E4D">
        <w:rPr>
          <w:b/>
          <w:sz w:val="27"/>
          <w:szCs w:val="27"/>
        </w:rPr>
        <w:t xml:space="preserve">                                            </w:t>
      </w:r>
      <w:r w:rsidRPr="0001258D">
        <w:rPr>
          <w:b/>
          <w:sz w:val="27"/>
          <w:szCs w:val="27"/>
        </w:rPr>
        <w:t xml:space="preserve"> </w:t>
      </w:r>
      <w:r w:rsidR="00861E4D">
        <w:rPr>
          <w:sz w:val="27"/>
          <w:szCs w:val="27"/>
        </w:rPr>
        <w:t>D</w:t>
      </w:r>
      <w:r>
        <w:rPr>
          <w:sz w:val="27"/>
          <w:szCs w:val="27"/>
        </w:rPr>
        <w:t>elelementer:</w:t>
      </w:r>
      <w:r>
        <w:rPr>
          <w:sz w:val="27"/>
          <w:szCs w:val="27"/>
        </w:rPr>
        <w:br/>
        <w:t>1.Koordinationsmøder mellem lærer og elever, specielt m</w:t>
      </w:r>
      <w:r w:rsidR="00443301">
        <w:rPr>
          <w:sz w:val="27"/>
          <w:szCs w:val="27"/>
        </w:rPr>
        <w:t>ed henblik på praktiske forhold, se nedenstående</w:t>
      </w:r>
      <w:r>
        <w:rPr>
          <w:sz w:val="27"/>
          <w:szCs w:val="27"/>
        </w:rPr>
        <w:br/>
        <w:t xml:space="preserve">2. Planlægningsmøder mellem KE, </w:t>
      </w:r>
      <w:proofErr w:type="spellStart"/>
      <w:r>
        <w:rPr>
          <w:sz w:val="27"/>
          <w:szCs w:val="27"/>
        </w:rPr>
        <w:t>Pipa</w:t>
      </w:r>
      <w:proofErr w:type="spellEnd"/>
      <w:r>
        <w:rPr>
          <w:sz w:val="27"/>
          <w:szCs w:val="27"/>
        </w:rPr>
        <w:t xml:space="preserve"> og Rasmus herunder indkøb og praktiske forhold. </w:t>
      </w:r>
      <w:r>
        <w:rPr>
          <w:sz w:val="27"/>
          <w:szCs w:val="27"/>
        </w:rPr>
        <w:br/>
        <w:t xml:space="preserve">3. Forløbet munder ud i en studietur til </w:t>
      </w:r>
      <w:r w:rsidR="00443301">
        <w:rPr>
          <w:sz w:val="27"/>
          <w:szCs w:val="27"/>
        </w:rPr>
        <w:t xml:space="preserve">den nedlagte bygd </w:t>
      </w:r>
      <w:r>
        <w:rPr>
          <w:sz w:val="27"/>
          <w:szCs w:val="27"/>
        </w:rPr>
        <w:t xml:space="preserve">Lille </w:t>
      </w:r>
      <w:proofErr w:type="spellStart"/>
      <w:r>
        <w:rPr>
          <w:sz w:val="27"/>
          <w:szCs w:val="27"/>
        </w:rPr>
        <w:t>Narsag</w:t>
      </w:r>
      <w:proofErr w:type="spellEnd"/>
      <w:r>
        <w:rPr>
          <w:sz w:val="27"/>
          <w:szCs w:val="27"/>
        </w:rPr>
        <w:t xml:space="preserve"> for 3P og 3N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 w:rsidRPr="0001258D">
        <w:rPr>
          <w:b/>
          <w:sz w:val="27"/>
          <w:szCs w:val="27"/>
        </w:rPr>
        <w:t>Hvilket produktkrav skal forløbet ende ud med?</w:t>
      </w:r>
      <w:r w:rsidRPr="0001258D">
        <w:rPr>
          <w:b/>
          <w:sz w:val="27"/>
          <w:szCs w:val="27"/>
        </w:rPr>
        <w:br/>
      </w:r>
      <w:r>
        <w:rPr>
          <w:sz w:val="27"/>
          <w:szCs w:val="27"/>
        </w:rPr>
        <w:t xml:space="preserve">Mundtlig fremlæggelsesform, da historie og psykologi er mundtlig fag med mundtlig eksamen 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 w:rsidRPr="0001258D">
        <w:rPr>
          <w:b/>
          <w:sz w:val="27"/>
          <w:szCs w:val="27"/>
        </w:rPr>
        <w:t>Kræver forløbet en særlig introduktion til eleverne?</w:t>
      </w:r>
      <w:r w:rsidRPr="0001258D">
        <w:rPr>
          <w:b/>
          <w:sz w:val="27"/>
          <w:szCs w:val="27"/>
        </w:rPr>
        <w:br/>
      </w:r>
      <w:r>
        <w:rPr>
          <w:sz w:val="27"/>
          <w:szCs w:val="27"/>
        </w:rPr>
        <w:t xml:space="preserve">I høj grad! Grundet af de mange praktiske ting som skal ordnes før, at turen kan realiseres 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 w:rsidRPr="007E558E">
        <w:rPr>
          <w:b/>
          <w:sz w:val="27"/>
          <w:szCs w:val="27"/>
        </w:rPr>
        <w:t>Er det hensigtsmæssigt at forløbet involverer aktiviteter ”ud af huset”? Ofte e</w:t>
      </w:r>
      <w:r w:rsidR="007E558E">
        <w:rPr>
          <w:b/>
          <w:sz w:val="27"/>
          <w:szCs w:val="27"/>
        </w:rPr>
        <w:t xml:space="preserve">n god ide, hvis det er </w:t>
      </w:r>
      <w:proofErr w:type="gramStart"/>
      <w:r w:rsidR="007E558E">
        <w:rPr>
          <w:b/>
          <w:sz w:val="27"/>
          <w:szCs w:val="27"/>
        </w:rPr>
        <w:t>relevant !</w:t>
      </w:r>
      <w:proofErr w:type="gramEnd"/>
      <w:r w:rsidRPr="007E558E">
        <w:rPr>
          <w:sz w:val="27"/>
          <w:szCs w:val="27"/>
        </w:rPr>
        <w:br/>
      </w:r>
      <w:r>
        <w:rPr>
          <w:sz w:val="27"/>
          <w:szCs w:val="27"/>
        </w:rPr>
        <w:t xml:space="preserve">Et </w:t>
      </w:r>
      <w:proofErr w:type="gramStart"/>
      <w:r>
        <w:rPr>
          <w:sz w:val="27"/>
          <w:szCs w:val="27"/>
        </w:rPr>
        <w:t>stor</w:t>
      </w:r>
      <w:proofErr w:type="gramEnd"/>
      <w:r>
        <w:rPr>
          <w:sz w:val="27"/>
          <w:szCs w:val="27"/>
        </w:rPr>
        <w:t xml:space="preserve"> ja, fordi det munder ud i turen til </w:t>
      </w:r>
      <w:proofErr w:type="spellStart"/>
      <w:r>
        <w:rPr>
          <w:sz w:val="27"/>
          <w:szCs w:val="27"/>
        </w:rPr>
        <w:t>Qornoq</w:t>
      </w:r>
      <w:proofErr w:type="spellEnd"/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Med venlig hilsen </w:t>
      </w:r>
      <w:r w:rsidR="00F714AB">
        <w:rPr>
          <w:sz w:val="27"/>
          <w:szCs w:val="27"/>
        </w:rPr>
        <w:t xml:space="preserve">lærerne </w:t>
      </w:r>
      <w:r w:rsidR="007E558E">
        <w:rPr>
          <w:sz w:val="27"/>
          <w:szCs w:val="27"/>
        </w:rPr>
        <w:t xml:space="preserve">Rasmus, </w:t>
      </w:r>
      <w:proofErr w:type="spellStart"/>
      <w:r w:rsidR="007E558E">
        <w:rPr>
          <w:sz w:val="27"/>
          <w:szCs w:val="27"/>
        </w:rPr>
        <w:t>Pipa</w:t>
      </w:r>
      <w:proofErr w:type="spellEnd"/>
      <w:r w:rsidR="007E558E">
        <w:rPr>
          <w:sz w:val="27"/>
          <w:szCs w:val="27"/>
        </w:rPr>
        <w:t xml:space="preserve"> og Klaus</w:t>
      </w:r>
    </w:p>
    <w:p w:rsidR="00F714AB" w:rsidRPr="00F714AB" w:rsidRDefault="00F714AB" w:rsidP="00530763">
      <w:pPr>
        <w:pStyle w:val="NormalWeb"/>
        <w:spacing w:after="0"/>
        <w:rPr>
          <w:rFonts w:asciiTheme="minorHAnsi" w:hAnsiTheme="minorHAnsi"/>
          <w:sz w:val="32"/>
          <w:szCs w:val="32"/>
        </w:rPr>
      </w:pPr>
      <w:r w:rsidRPr="00F714AB">
        <w:rPr>
          <w:rFonts w:asciiTheme="minorHAnsi" w:hAnsiTheme="minorHAnsi"/>
          <w:sz w:val="32"/>
          <w:szCs w:val="32"/>
        </w:rPr>
        <w:t>Særligt for tværfaglige forløb, der indeholder ekskursioner og ture.</w:t>
      </w:r>
    </w:p>
    <w:p w:rsidR="00530763" w:rsidRPr="00F714AB" w:rsidRDefault="007E558E" w:rsidP="00530763">
      <w:pPr>
        <w:pStyle w:val="NormalWeb"/>
        <w:spacing w:after="0"/>
        <w:rPr>
          <w:sz w:val="28"/>
          <w:szCs w:val="28"/>
          <w:u w:val="single"/>
        </w:rPr>
      </w:pPr>
      <w:r w:rsidRPr="00F714AB">
        <w:rPr>
          <w:sz w:val="28"/>
          <w:szCs w:val="28"/>
          <w:u w:val="single"/>
        </w:rPr>
        <w:lastRenderedPageBreak/>
        <w:t>Dokumenter der laves i klassen før turen</w:t>
      </w:r>
    </w:p>
    <w:p w:rsidR="007E558E" w:rsidRPr="007E558E" w:rsidRDefault="007E558E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Indkøbsliste</w:t>
      </w:r>
      <w:r w:rsidR="00642574">
        <w:rPr>
          <w:sz w:val="28"/>
          <w:szCs w:val="28"/>
        </w:rPr>
        <w:t>.</w:t>
      </w:r>
    </w:p>
    <w:p w:rsidR="007E558E" w:rsidRPr="007E558E" w:rsidRDefault="007E558E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Liste over indkøbsgruppen</w:t>
      </w:r>
      <w:r w:rsidR="00642574">
        <w:rPr>
          <w:sz w:val="28"/>
          <w:szCs w:val="28"/>
        </w:rPr>
        <w:t>.</w:t>
      </w:r>
    </w:p>
    <w:p w:rsidR="007E558E" w:rsidRDefault="007E558E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Mad- og menuliste over de forskellige dage</w:t>
      </w:r>
      <w:r w:rsidR="00642574">
        <w:rPr>
          <w:sz w:val="28"/>
          <w:szCs w:val="28"/>
        </w:rPr>
        <w:t>.</w:t>
      </w:r>
    </w:p>
    <w:p w:rsidR="00642574" w:rsidRPr="007E558E" w:rsidRDefault="00642574" w:rsidP="00530763">
      <w:pPr>
        <w:pStyle w:val="NormalWeb"/>
        <w:spacing w:after="0"/>
        <w:rPr>
          <w:sz w:val="28"/>
          <w:szCs w:val="28"/>
        </w:rPr>
      </w:pPr>
      <w:r>
        <w:rPr>
          <w:sz w:val="28"/>
          <w:szCs w:val="28"/>
        </w:rPr>
        <w:t>Sejlliste og oversigt over tidspunkterne</w:t>
      </w:r>
    </w:p>
    <w:p w:rsidR="00642574" w:rsidRPr="007E558E" w:rsidRDefault="00642574" w:rsidP="00642574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Alle skal skrives på telefonliste, der gives til alle.</w:t>
      </w:r>
    </w:p>
    <w:p w:rsidR="00642574" w:rsidRPr="007E558E" w:rsidRDefault="00642574" w:rsidP="00642574">
      <w:pPr>
        <w:pStyle w:val="NormalWeb"/>
        <w:spacing w:after="0"/>
        <w:rPr>
          <w:sz w:val="28"/>
          <w:szCs w:val="28"/>
        </w:rPr>
      </w:pP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  <w:u w:val="single"/>
        </w:rPr>
        <w:t>Huskeliste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2 soveposer pr person (fordi det er koldt</w:t>
      </w:r>
      <w:r w:rsidR="007E558E" w:rsidRPr="007E558E">
        <w:rPr>
          <w:sz w:val="28"/>
          <w:szCs w:val="28"/>
        </w:rPr>
        <w:t>,</w:t>
      </w:r>
      <w:r w:rsidRPr="007E558E">
        <w:rPr>
          <w:sz w:val="28"/>
          <w:szCs w:val="28"/>
        </w:rPr>
        <w:t xml:space="preserve"> </w:t>
      </w:r>
      <w:r w:rsidR="007E558E" w:rsidRPr="007E558E">
        <w:rPr>
          <w:sz w:val="28"/>
          <w:szCs w:val="28"/>
        </w:rPr>
        <w:t>og så har man også et</w:t>
      </w:r>
      <w:r w:rsidRPr="007E558E">
        <w:rPr>
          <w:sz w:val="28"/>
          <w:szCs w:val="28"/>
        </w:rPr>
        <w:t xml:space="preserve"> und</w:t>
      </w:r>
      <w:r w:rsidR="007E558E" w:rsidRPr="007E558E">
        <w:rPr>
          <w:sz w:val="28"/>
          <w:szCs w:val="28"/>
        </w:rPr>
        <w:t>erlag samtidig). V</w:t>
      </w:r>
      <w:r w:rsidRPr="007E558E">
        <w:rPr>
          <w:sz w:val="28"/>
          <w:szCs w:val="28"/>
        </w:rPr>
        <w:t xml:space="preserve">i har </w:t>
      </w:r>
      <w:r w:rsidR="007E558E" w:rsidRPr="007E558E">
        <w:rPr>
          <w:sz w:val="28"/>
          <w:szCs w:val="28"/>
        </w:rPr>
        <w:t>dog i alt mere end 40 madrasser i kirken og huset.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Lommelygte/</w:t>
      </w:r>
      <w:proofErr w:type="spellStart"/>
      <w:r w:rsidRPr="007E558E">
        <w:rPr>
          <w:sz w:val="28"/>
          <w:szCs w:val="28"/>
        </w:rPr>
        <w:t>sterinlys</w:t>
      </w:r>
      <w:proofErr w:type="spellEnd"/>
      <w:r w:rsidRPr="007E558E">
        <w:rPr>
          <w:sz w:val="28"/>
          <w:szCs w:val="28"/>
        </w:rPr>
        <w:t xml:space="preserve"> (ford</w:t>
      </w:r>
      <w:r w:rsidR="007E558E" w:rsidRPr="007E558E">
        <w:rPr>
          <w:sz w:val="28"/>
          <w:szCs w:val="28"/>
        </w:rPr>
        <w:t>i det er mørkt i kirken/huset</w:t>
      </w:r>
      <w:r w:rsidRPr="007E558E">
        <w:rPr>
          <w:sz w:val="28"/>
          <w:szCs w:val="28"/>
        </w:rPr>
        <w:t>)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Bestik/stor tallerken/kniv (Vi tager også skolens grydekasse med)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Varmt tøj/overtræksbukser/vanter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Støvler/varme sko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 xml:space="preserve">Et </w:t>
      </w:r>
      <w:proofErr w:type="spellStart"/>
      <w:r w:rsidRPr="007E558E">
        <w:rPr>
          <w:sz w:val="28"/>
          <w:szCs w:val="28"/>
        </w:rPr>
        <w:t>stk</w:t>
      </w:r>
      <w:proofErr w:type="spellEnd"/>
      <w:r w:rsidRPr="007E558E">
        <w:rPr>
          <w:sz w:val="28"/>
          <w:szCs w:val="28"/>
        </w:rPr>
        <w:t xml:space="preserve"> guitar/andre musikinstrumenter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Et musikanlæg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Slik/chips/sodavand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 xml:space="preserve">Hver person betaler 500 </w:t>
      </w:r>
      <w:proofErr w:type="spellStart"/>
      <w:r w:rsidRPr="007E558E">
        <w:rPr>
          <w:sz w:val="28"/>
          <w:szCs w:val="28"/>
        </w:rPr>
        <w:t>kr</w:t>
      </w:r>
      <w:proofErr w:type="spellEnd"/>
      <w:r w:rsidRPr="007E558E">
        <w:rPr>
          <w:sz w:val="28"/>
          <w:szCs w:val="28"/>
        </w:rPr>
        <w:t xml:space="preserve"> for transport og mad i de tre dage</w:t>
      </w:r>
    </w:p>
    <w:p w:rsidR="007E558E" w:rsidRPr="007E558E" w:rsidRDefault="007E558E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  <w:u w:val="single"/>
        </w:rPr>
        <w:t xml:space="preserve">Klaus 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2 store gasflasker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>4 dunke petroleum/1 dunk benzin til generator</w:t>
      </w:r>
    </w:p>
    <w:p w:rsidR="00530763" w:rsidRPr="007E558E" w:rsidRDefault="00530763" w:rsidP="00530763">
      <w:pPr>
        <w:pStyle w:val="NormalWeb"/>
        <w:spacing w:after="0"/>
        <w:rPr>
          <w:sz w:val="28"/>
          <w:szCs w:val="28"/>
        </w:rPr>
      </w:pPr>
      <w:r w:rsidRPr="007E558E">
        <w:rPr>
          <w:sz w:val="28"/>
          <w:szCs w:val="28"/>
        </w:rPr>
        <w:t xml:space="preserve">Indkøbsgrupperne mødes lørdag 10 </w:t>
      </w:r>
      <w:proofErr w:type="spellStart"/>
      <w:r w:rsidRPr="007E558E">
        <w:rPr>
          <w:sz w:val="28"/>
          <w:szCs w:val="28"/>
        </w:rPr>
        <w:t>okt</w:t>
      </w:r>
      <w:proofErr w:type="spellEnd"/>
      <w:r w:rsidRPr="007E558E">
        <w:rPr>
          <w:sz w:val="28"/>
          <w:szCs w:val="28"/>
        </w:rPr>
        <w:t xml:space="preserve"> og køber ind.</w:t>
      </w:r>
    </w:p>
    <w:p w:rsidR="00E647F6" w:rsidRPr="007E558E" w:rsidRDefault="00E647F6">
      <w:pPr>
        <w:rPr>
          <w:rFonts w:ascii="Times New Roman" w:hAnsi="Times New Roman" w:cs="Times New Roman"/>
          <w:sz w:val="28"/>
          <w:szCs w:val="28"/>
        </w:rPr>
      </w:pPr>
    </w:p>
    <w:sectPr w:rsidR="00E647F6" w:rsidRPr="007E55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4A"/>
    <w:rsid w:val="0001258D"/>
    <w:rsid w:val="001C0AF5"/>
    <w:rsid w:val="00204412"/>
    <w:rsid w:val="00443301"/>
    <w:rsid w:val="004B326D"/>
    <w:rsid w:val="00530763"/>
    <w:rsid w:val="00642574"/>
    <w:rsid w:val="0065575C"/>
    <w:rsid w:val="006A734A"/>
    <w:rsid w:val="006F3F62"/>
    <w:rsid w:val="007310A9"/>
    <w:rsid w:val="007E558E"/>
    <w:rsid w:val="00861E4D"/>
    <w:rsid w:val="008B555B"/>
    <w:rsid w:val="00997CD6"/>
    <w:rsid w:val="009F4ECF"/>
    <w:rsid w:val="00B001D0"/>
    <w:rsid w:val="00C15840"/>
    <w:rsid w:val="00D72BA3"/>
    <w:rsid w:val="00E46ABB"/>
    <w:rsid w:val="00E647F6"/>
    <w:rsid w:val="00F714AB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7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7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 Nuuk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Engelbrechtsen</dc:creator>
  <cp:lastModifiedBy>Steen Jeppson</cp:lastModifiedBy>
  <cp:revision>2</cp:revision>
  <dcterms:created xsi:type="dcterms:W3CDTF">2018-03-13T13:36:00Z</dcterms:created>
  <dcterms:modified xsi:type="dcterms:W3CDTF">2018-03-13T13:36:00Z</dcterms:modified>
</cp:coreProperties>
</file>