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D45" w:rsidRDefault="000E7D45" w:rsidP="000E7D45">
      <w:pPr>
        <w:pStyle w:val="Overskrift2"/>
      </w:pPr>
      <w:r>
        <w:t>Kursuslederens rolle og funktioner</w:t>
      </w:r>
      <w:r w:rsidR="00F2078E">
        <w:t xml:space="preserve"> Anno 2015</w:t>
      </w:r>
    </w:p>
    <w:p w:rsidR="00A91F28" w:rsidRDefault="000E7D45" w:rsidP="000E7D45">
      <w:pPr>
        <w:pStyle w:val="Overskrift2"/>
      </w:pPr>
      <w:r>
        <w:t>Årshjul for kursuslederen – 1. år og 2. år</w:t>
      </w:r>
    </w:p>
    <w:p w:rsidR="00F2078E" w:rsidRDefault="00F2078E" w:rsidP="001176C1">
      <w:pPr>
        <w:rPr>
          <w:b/>
        </w:rPr>
      </w:pPr>
    </w:p>
    <w:p w:rsidR="001176C1" w:rsidRDefault="001176C1" w:rsidP="001176C1">
      <w:pPr>
        <w:rPr>
          <w:b/>
        </w:rPr>
      </w:pPr>
      <w:r w:rsidRPr="00884C9F">
        <w:rPr>
          <w:b/>
        </w:rPr>
        <w:t>Anbefalinger:</w:t>
      </w:r>
    </w:p>
    <w:p w:rsidR="001176C1" w:rsidRPr="007C6A99" w:rsidRDefault="001176C1" w:rsidP="001176C1">
      <w:pPr>
        <w:rPr>
          <w:b/>
        </w:rPr>
      </w:pPr>
      <w:r w:rsidRPr="007C6A99">
        <w:rPr>
          <w:b/>
        </w:rPr>
        <w:t>Kursuslederens rolle</w:t>
      </w:r>
      <w:r w:rsidR="00F2078E">
        <w:rPr>
          <w:b/>
        </w:rPr>
        <w:t xml:space="preserve"> og funktioner</w:t>
      </w:r>
      <w:r w:rsidRPr="007C6A99">
        <w:rPr>
          <w:b/>
        </w:rPr>
        <w:t>:</w:t>
      </w:r>
    </w:p>
    <w:p w:rsidR="00F2078E" w:rsidRDefault="001176C1" w:rsidP="001176C1">
      <w:r>
        <w:t>Administrator</w:t>
      </w:r>
      <w:r w:rsidR="00F2078E">
        <w:t xml:space="preserve"> af kandidatens uddannelsesplan</w:t>
      </w:r>
      <w:r>
        <w:t>, koordinator</w:t>
      </w:r>
      <w:r w:rsidR="00F2078E">
        <w:t xml:space="preserve"> på nylærerkursus og </w:t>
      </w:r>
      <w:r>
        <w:t xml:space="preserve"> ansvar for udkast til udtalelser</w:t>
      </w:r>
      <w:r w:rsidR="00F2078E">
        <w:t xml:space="preserve"> til kandidaten. Supervisor for pædagogikumvejlederne. </w:t>
      </w:r>
    </w:p>
    <w:p w:rsidR="00F2078E" w:rsidRDefault="00F2078E" w:rsidP="001176C1">
      <w:r>
        <w:t>Funktioner: Afholdelse af opstartsmøde med kandidater, og vejledere. Planlæ</w:t>
      </w:r>
      <w:r w:rsidR="00A65138">
        <w:t>g</w:t>
      </w:r>
      <w:r>
        <w:t>ning</w:t>
      </w:r>
      <w:r w:rsidR="00A65138">
        <w:t xml:space="preserve"> af uddannelsesplaner for kandidater. Tilrettelægger af 1. og 2. tilsyn med tilsynsførende. </w:t>
      </w:r>
      <w:r w:rsidR="00CD6E09">
        <w:t xml:space="preserve"> Koordinator af nylærerkursus og tilrettelægger af supervision af nye lærer i samarbejde med rektor. Løbende</w:t>
      </w:r>
      <w:r w:rsidR="00A65138">
        <w:t xml:space="preserve"> møder med </w:t>
      </w:r>
      <w:r w:rsidR="00CD6E09">
        <w:t>pædagogikum</w:t>
      </w:r>
      <w:r w:rsidR="00A65138">
        <w:t xml:space="preserve">kandidater for erfaringsudveksling. Supervision løbende af pædagogikumvejlederne. </w:t>
      </w:r>
    </w:p>
    <w:p w:rsidR="001176C1" w:rsidRPr="007C6A99" w:rsidRDefault="001176C1" w:rsidP="001176C1">
      <w:pPr>
        <w:rPr>
          <w:b/>
        </w:rPr>
      </w:pPr>
      <w:r>
        <w:t xml:space="preserve"> </w:t>
      </w:r>
      <w:r w:rsidRPr="007C6A99">
        <w:rPr>
          <w:b/>
        </w:rPr>
        <w:t>Tilsynsførende:</w:t>
      </w:r>
    </w:p>
    <w:p w:rsidR="001176C1" w:rsidRDefault="00777F69" w:rsidP="001176C1">
      <w:r>
        <w:t>Inddrages fra starten,</w:t>
      </w:r>
      <w:r w:rsidR="00F2078E">
        <w:t xml:space="preserve"> når der er lavet en uddannelsesplan for kandidaten.</w:t>
      </w:r>
      <w:r w:rsidR="00A65138">
        <w:t xml:space="preserve"> </w:t>
      </w:r>
      <w:r w:rsidR="00F2078E">
        <w:t>Gerne 1. år om muligt, ellers så snart der er tilmeldt kandidater og udpeget en tilsynsførende. Det er nu muligt at det bliver tilsynsførende fra Grønland.</w:t>
      </w:r>
      <w:r>
        <w:t xml:space="preserve"> </w:t>
      </w:r>
      <w:r w:rsidR="00F2078E">
        <w:t>Der kan e</w:t>
      </w:r>
      <w:r>
        <w:t>vt.</w:t>
      </w:r>
      <w:r w:rsidR="00F2078E">
        <w:t xml:space="preserve"> laves </w:t>
      </w:r>
      <w:r>
        <w:t>videomøde i 1.semester</w:t>
      </w:r>
      <w:r w:rsidR="00F2078E">
        <w:t>, så man lære hinanden at kende</w:t>
      </w:r>
      <w:r>
        <w:t>.</w:t>
      </w:r>
      <w:r w:rsidR="00F2078E">
        <w:t xml:space="preserve"> Materiale der kan være fælles og dynamisk er Uddannelsesplanen og  kandidatens portfolio.</w:t>
      </w:r>
    </w:p>
    <w:p w:rsidR="00031233" w:rsidRPr="00031233" w:rsidRDefault="00031233" w:rsidP="00031233">
      <w:pPr>
        <w:rPr>
          <w:b/>
          <w:sz w:val="32"/>
          <w:szCs w:val="32"/>
        </w:rPr>
      </w:pPr>
      <w:r w:rsidRPr="00031233">
        <w:rPr>
          <w:b/>
          <w:sz w:val="32"/>
          <w:szCs w:val="32"/>
        </w:rPr>
        <w:t>Forslag til timefordeling</w:t>
      </w:r>
      <w:r w:rsidR="00CF7DDA">
        <w:rPr>
          <w:b/>
          <w:sz w:val="32"/>
          <w:szCs w:val="32"/>
        </w:rPr>
        <w:t xml:space="preserve"> for 2 årig pædagogikum</w:t>
      </w:r>
      <w:r w:rsidRPr="00031233">
        <w:rPr>
          <w:b/>
          <w:sz w:val="32"/>
          <w:szCs w:val="32"/>
        </w:rPr>
        <w:t xml:space="preserve">: </w:t>
      </w:r>
    </w:p>
    <w:p w:rsidR="00031233" w:rsidRDefault="00031233" w:rsidP="00031233">
      <w:r>
        <w:rPr>
          <w:b/>
          <w:bCs/>
        </w:rPr>
        <w:t>Den nye 2-årige ordning med start august 2015</w:t>
      </w:r>
    </w:p>
    <w:p w:rsidR="00CF7DDA" w:rsidRDefault="00031233" w:rsidP="00031233">
      <w:r>
        <w:t xml:space="preserve">Et eksempel kunne se således ud ift. nogle af workshoppens anbefalinger. </w:t>
      </w:r>
    </w:p>
    <w:tbl>
      <w:tblPr>
        <w:tblW w:w="0" w:type="auto"/>
        <w:tblInd w:w="1908" w:type="dxa"/>
        <w:tblCellMar>
          <w:left w:w="0" w:type="dxa"/>
          <w:right w:w="0" w:type="dxa"/>
        </w:tblCellMar>
        <w:tblLook w:val="04A0"/>
      </w:tblPr>
      <w:tblGrid>
        <w:gridCol w:w="1351"/>
        <w:gridCol w:w="3259"/>
        <w:gridCol w:w="2590"/>
      </w:tblGrid>
      <w:tr w:rsidR="00031233" w:rsidTr="00031233"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33" w:rsidRDefault="00031233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1. semester</w:t>
            </w:r>
          </w:p>
        </w:tc>
        <w:tc>
          <w:tcPr>
            <w:tcW w:w="3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33" w:rsidRDefault="00031233">
            <w:pPr>
              <w:rPr>
                <w:rFonts w:ascii="Calibri" w:hAnsi="Calibri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”Ny lærer”-kursus</w:t>
            </w:r>
          </w:p>
          <w:p w:rsidR="00031233" w:rsidRDefault="00031233"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 xml:space="preserve">Supervision i egne timer </w:t>
            </w:r>
          </w:p>
          <w:p w:rsidR="00031233" w:rsidRDefault="00031233"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(+møder)</w:t>
            </w:r>
          </w:p>
          <w:p w:rsidR="00031233" w:rsidRDefault="00031233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Egen undervisning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33" w:rsidRDefault="00031233">
            <w:pPr>
              <w:rPr>
                <w:rFonts w:ascii="Calibri" w:hAnsi="Calibri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75 timer</w:t>
            </w:r>
          </w:p>
          <w:p w:rsidR="00031233" w:rsidRDefault="00031233"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40 timer inkl. samtaler</w:t>
            </w:r>
          </w:p>
          <w:p w:rsidR="00031233" w:rsidRDefault="00031233"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20 timer</w:t>
            </w:r>
          </w:p>
          <w:p w:rsidR="00031233" w:rsidRDefault="00031233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ca. 305 timer</w:t>
            </w:r>
          </w:p>
        </w:tc>
      </w:tr>
      <w:tr w:rsidR="00031233" w:rsidTr="00031233"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33" w:rsidRDefault="00031233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2. semester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33" w:rsidRDefault="00031233">
            <w:pPr>
              <w:rPr>
                <w:rFonts w:ascii="Calibri" w:hAnsi="Calibri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Supervision i egne timer</w:t>
            </w:r>
          </w:p>
          <w:p w:rsidR="00031233" w:rsidRDefault="00031233"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(+møder)</w:t>
            </w:r>
          </w:p>
          <w:p w:rsidR="00031233" w:rsidRDefault="00031233"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Fagdidaktisk kursus i 1. fag</w:t>
            </w:r>
          </w:p>
          <w:p w:rsidR="00031233" w:rsidRDefault="00031233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Egen undervisning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33" w:rsidRDefault="00031233">
            <w:pPr>
              <w:rPr>
                <w:rFonts w:ascii="Calibri" w:hAnsi="Calibri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40 timer inkl. samtaler</w:t>
            </w:r>
          </w:p>
          <w:p w:rsidR="00031233" w:rsidRDefault="00031233"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20 timer</w:t>
            </w:r>
          </w:p>
          <w:p w:rsidR="00031233" w:rsidRDefault="00031233"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60 timer</w:t>
            </w:r>
          </w:p>
          <w:p w:rsidR="00031233" w:rsidRDefault="00031233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ca. 305 timer</w:t>
            </w:r>
          </w:p>
        </w:tc>
      </w:tr>
      <w:tr w:rsidR="00031233" w:rsidTr="00031233"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DA" w:rsidRDefault="00CF7DDA">
            <w:pPr>
              <w:rPr>
                <w:rFonts w:ascii="Times New Roman" w:hAnsi="Times New Roman"/>
                <w:sz w:val="20"/>
                <w:szCs w:val="20"/>
                <w:lang w:eastAsia="da-DK"/>
              </w:rPr>
            </w:pPr>
          </w:p>
          <w:p w:rsidR="00031233" w:rsidRDefault="00031233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3. semester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33" w:rsidRDefault="00031233">
            <w:pPr>
              <w:rPr>
                <w:rFonts w:ascii="Calibri" w:hAnsi="Calibri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Praktik med vejleder i fag</w:t>
            </w:r>
          </w:p>
          <w:p w:rsidR="00031233" w:rsidRDefault="00031233"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(+møder)</w:t>
            </w:r>
          </w:p>
          <w:p w:rsidR="00031233" w:rsidRDefault="00031233">
            <w:r>
              <w:rPr>
                <w:rFonts w:ascii="Times New Roman" w:hAnsi="Times New Roman"/>
                <w:sz w:val="20"/>
                <w:szCs w:val="20"/>
                <w:lang w:eastAsia="da-DK"/>
              </w:rPr>
              <w:lastRenderedPageBreak/>
              <w:t>Fagdidaktisk kursus i 2. fag.</w:t>
            </w:r>
          </w:p>
          <w:p w:rsidR="00031233" w:rsidRDefault="00031233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Egen undervisning (- praktik)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33" w:rsidRDefault="00031233">
            <w:pPr>
              <w:rPr>
                <w:rFonts w:ascii="Calibri" w:hAnsi="Calibri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da-DK"/>
              </w:rPr>
              <w:lastRenderedPageBreak/>
              <w:t>160 timer inkl. samtaler</w:t>
            </w:r>
          </w:p>
          <w:p w:rsidR="00031233" w:rsidRDefault="00031233"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30 timer</w:t>
            </w:r>
          </w:p>
          <w:p w:rsidR="00031233" w:rsidRDefault="00031233">
            <w:r>
              <w:rPr>
                <w:rFonts w:ascii="Times New Roman" w:hAnsi="Times New Roman"/>
                <w:sz w:val="20"/>
                <w:szCs w:val="20"/>
                <w:lang w:eastAsia="da-DK"/>
              </w:rPr>
              <w:lastRenderedPageBreak/>
              <w:t>60 timer</w:t>
            </w:r>
          </w:p>
          <w:p w:rsidR="00031233" w:rsidRDefault="00031233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ca. 155 timer</w:t>
            </w:r>
          </w:p>
        </w:tc>
      </w:tr>
      <w:tr w:rsidR="00031233" w:rsidTr="00031233"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33" w:rsidRDefault="00031233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  <w:szCs w:val="20"/>
                <w:lang w:eastAsia="da-DK"/>
              </w:rPr>
              <w:lastRenderedPageBreak/>
              <w:t>4. semester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33" w:rsidRDefault="00031233">
            <w:pPr>
              <w:rPr>
                <w:rFonts w:ascii="Calibri" w:hAnsi="Calibri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Praktik med vejleder i fag</w:t>
            </w:r>
          </w:p>
          <w:p w:rsidR="00031233" w:rsidRDefault="00031233"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(+møder)</w:t>
            </w:r>
          </w:p>
          <w:p w:rsidR="00031233" w:rsidRDefault="00031233"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Teoretisk Pædagogik kursus og prøve</w:t>
            </w:r>
          </w:p>
          <w:p w:rsidR="00031233" w:rsidRDefault="00031233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Egen undervisning (- praktik)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33" w:rsidRDefault="00031233">
            <w:pPr>
              <w:rPr>
                <w:rFonts w:ascii="Calibri" w:hAnsi="Calibri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160 timer inkl. samtaler</w:t>
            </w:r>
          </w:p>
          <w:p w:rsidR="00031233" w:rsidRDefault="00031233"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30 timer</w:t>
            </w:r>
          </w:p>
          <w:p w:rsidR="00031233" w:rsidRDefault="00031233"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175 timer</w:t>
            </w:r>
          </w:p>
          <w:p w:rsidR="00031233" w:rsidRDefault="00031233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  <w:szCs w:val="20"/>
                <w:lang w:eastAsia="da-DK"/>
              </w:rPr>
              <w:t>ca. 150 timer</w:t>
            </w:r>
          </w:p>
        </w:tc>
      </w:tr>
    </w:tbl>
    <w:p w:rsidR="00031233" w:rsidRDefault="00031233" w:rsidP="00031233">
      <w:pPr>
        <w:rPr>
          <w:rFonts w:ascii="Calibri" w:hAnsi="Calibri"/>
        </w:rPr>
      </w:pPr>
      <w:r>
        <w:t> </w:t>
      </w:r>
    </w:p>
    <w:p w:rsidR="00031233" w:rsidRDefault="00031233" w:rsidP="00031233"/>
    <w:p w:rsidR="00031233" w:rsidRDefault="00031233" w:rsidP="00031233">
      <w:r>
        <w:rPr>
          <w:rStyle w:val="Strk"/>
        </w:rPr>
        <w:t xml:space="preserve"> Nylærerkurset og supervision påbegyndes i det første skoleår. De øvrige aktiviteter vil normalt blive påbegyndt i begyndelsen af det andet skoleår. Den enkelte gymnasieskole kan dog tilrettelægge forløbet anderledes, hvis praktiske forhold taler herfor.</w:t>
      </w:r>
    </w:p>
    <w:p w:rsidR="00031233" w:rsidRDefault="00031233" w:rsidP="00031233">
      <w:r>
        <w:rPr>
          <w:rStyle w:val="Strk"/>
        </w:rPr>
        <w:t> </w:t>
      </w:r>
    </w:p>
    <w:p w:rsidR="00A65138" w:rsidRDefault="00A65138" w:rsidP="001176C1"/>
    <w:p w:rsidR="00F2078E" w:rsidRDefault="00F2078E" w:rsidP="001176C1"/>
    <w:p w:rsidR="00777F69" w:rsidRPr="00835EB3" w:rsidRDefault="00777F69" w:rsidP="001176C1">
      <w:pPr>
        <w:rPr>
          <w:b/>
          <w:sz w:val="32"/>
          <w:szCs w:val="32"/>
        </w:rPr>
      </w:pPr>
      <w:r w:rsidRPr="00835EB3">
        <w:rPr>
          <w:b/>
          <w:sz w:val="32"/>
          <w:szCs w:val="32"/>
        </w:rPr>
        <w:t>Årshjul</w:t>
      </w:r>
      <w:r w:rsidR="00CF7DDA">
        <w:rPr>
          <w:b/>
          <w:sz w:val="32"/>
          <w:szCs w:val="32"/>
        </w:rPr>
        <w:t xml:space="preserve"> for kursusleder</w:t>
      </w:r>
      <w:r w:rsidRPr="00835EB3">
        <w:rPr>
          <w:b/>
          <w:sz w:val="32"/>
          <w:szCs w:val="32"/>
        </w:rPr>
        <w:t>:</w:t>
      </w:r>
    </w:p>
    <w:p w:rsidR="00257400" w:rsidRPr="00835EB3" w:rsidRDefault="00257400" w:rsidP="001176C1">
      <w:pPr>
        <w:rPr>
          <w:b/>
        </w:rPr>
      </w:pPr>
      <w:r w:rsidRPr="00835EB3">
        <w:rPr>
          <w:b/>
        </w:rPr>
        <w:t>1.år</w:t>
      </w:r>
    </w:p>
    <w:p w:rsidR="00777F69" w:rsidRPr="00835EB3" w:rsidRDefault="00777F69" w:rsidP="001176C1">
      <w:pPr>
        <w:rPr>
          <w:b/>
        </w:rPr>
      </w:pPr>
      <w:r w:rsidRPr="00835EB3">
        <w:rPr>
          <w:b/>
        </w:rPr>
        <w:t>August/september:</w:t>
      </w:r>
    </w:p>
    <w:p w:rsidR="00180B77" w:rsidRDefault="00CF7DDA" w:rsidP="001176C1">
      <w:r>
        <w:t>N</w:t>
      </w:r>
      <w:r w:rsidR="00180B77">
        <w:t>ylærerkursus (</w:t>
      </w:r>
      <w:r>
        <w:t xml:space="preserve"> starter </w:t>
      </w:r>
      <w:r w:rsidR="00180B77">
        <w:t xml:space="preserve">måske før </w:t>
      </w:r>
      <w:r>
        <w:t>skoleårets</w:t>
      </w:r>
      <w:r w:rsidR="00180B77">
        <w:t xml:space="preserve"> start og</w:t>
      </w:r>
      <w:r>
        <w:t xml:space="preserve"> kan arrangeres løbende over 1-2 semestre</w:t>
      </w:r>
      <w:r w:rsidR="00180B77">
        <w:t>)</w:t>
      </w:r>
    </w:p>
    <w:p w:rsidR="00777F69" w:rsidRDefault="00777F69" w:rsidP="001176C1">
      <w:r>
        <w:t>Fælles opstartsmøde (begge år)m</w:t>
      </w:r>
      <w:r w:rsidR="00CF7DDA">
        <w:t>ed</w:t>
      </w:r>
      <w:r>
        <w:t xml:space="preserve"> vejledere, kandidater</w:t>
      </w:r>
      <w:r w:rsidR="005B77E0">
        <w:t>, supervisor</w:t>
      </w:r>
      <w:r>
        <w:t xml:space="preserve"> og kursusledere med</w:t>
      </w:r>
      <w:r w:rsidR="00CF7DDA">
        <w:t xml:space="preserve"> introduktion af</w:t>
      </w:r>
      <w:r>
        <w:t xml:space="preserve"> generel ramme, årshjul og indhold</w:t>
      </w:r>
      <w:r w:rsidR="00CF7DDA">
        <w:t xml:space="preserve"> af pædagogikum</w:t>
      </w:r>
      <w:r>
        <w:t>, og derefter møder mellem kandidat og kursusleder ift. udd</w:t>
      </w:r>
      <w:r w:rsidR="00CF7DDA">
        <w:t>annelses</w:t>
      </w:r>
      <w:r>
        <w:t>plan.</w:t>
      </w:r>
    </w:p>
    <w:p w:rsidR="005B77E0" w:rsidRDefault="005B77E0" w:rsidP="001176C1">
      <w:r>
        <w:t>Kontakt til tilsynsførende</w:t>
      </w:r>
      <w:r w:rsidR="00E056C2">
        <w:t xml:space="preserve"> med introduktion og fremsendelse af foreløbig udd.plan. Udd</w:t>
      </w:r>
      <w:r w:rsidR="00CF7DDA">
        <w:t>annelses</w:t>
      </w:r>
      <w:r w:rsidR="00E056C2">
        <w:t>plan for to år svarer til 1784 timer</w:t>
      </w:r>
      <w:r w:rsidR="00E070E0">
        <w:t xml:space="preserve">, som er et </w:t>
      </w:r>
      <w:r w:rsidR="00E056C2">
        <w:t>årsværk</w:t>
      </w:r>
      <w:r w:rsidR="00E070E0">
        <w:t xml:space="preserve"> for undervisere på GUX.</w:t>
      </w:r>
    </w:p>
    <w:p w:rsidR="005B77E0" w:rsidRPr="00835EB3" w:rsidRDefault="005B77E0" w:rsidP="001176C1">
      <w:pPr>
        <w:rPr>
          <w:b/>
        </w:rPr>
      </w:pPr>
      <w:r w:rsidRPr="00835EB3">
        <w:rPr>
          <w:b/>
        </w:rPr>
        <w:t>Oktober/november:</w:t>
      </w:r>
    </w:p>
    <w:p w:rsidR="005B77E0" w:rsidRDefault="00CF7DDA" w:rsidP="001176C1">
      <w:r>
        <w:t>N</w:t>
      </w:r>
      <w:r w:rsidR="005B77E0">
        <w:t>ylærerkursus</w:t>
      </w:r>
    </w:p>
    <w:p w:rsidR="005B77E0" w:rsidRDefault="005B77E0" w:rsidP="001176C1">
      <w:r>
        <w:t>Koordinering af supervision</w:t>
      </w:r>
    </w:p>
    <w:p w:rsidR="005B77E0" w:rsidRPr="00835EB3" w:rsidRDefault="005B77E0" w:rsidP="001176C1">
      <w:pPr>
        <w:rPr>
          <w:b/>
        </w:rPr>
      </w:pPr>
      <w:r w:rsidRPr="00835EB3">
        <w:rPr>
          <w:b/>
        </w:rPr>
        <w:t>December/januar:</w:t>
      </w:r>
    </w:p>
    <w:p w:rsidR="00CE3DA9" w:rsidRDefault="00CF7DDA" w:rsidP="001176C1">
      <w:r>
        <w:t>K</w:t>
      </w:r>
      <w:r w:rsidR="00CE3DA9">
        <w:t xml:space="preserve">oordinering </w:t>
      </w:r>
      <w:r w:rsidR="00B0785C">
        <w:t>af nylærerkursus aktiviteter</w:t>
      </w:r>
    </w:p>
    <w:p w:rsidR="00B0785C" w:rsidRDefault="00B0785C" w:rsidP="001176C1">
      <w:r>
        <w:t>Koordinering af supervision</w:t>
      </w:r>
      <w:r w:rsidR="00CF7DDA">
        <w:t xml:space="preserve"> for nye lærer</w:t>
      </w:r>
    </w:p>
    <w:p w:rsidR="009C09F9" w:rsidRDefault="009C09F9" w:rsidP="001176C1">
      <w:r>
        <w:lastRenderedPageBreak/>
        <w:t xml:space="preserve">Forberede </w:t>
      </w:r>
      <w:r w:rsidR="00CF7DDA">
        <w:t>af</w:t>
      </w:r>
      <w:r>
        <w:t xml:space="preserve"> fagdidaktiske kurser i foråret</w:t>
      </w:r>
    </w:p>
    <w:p w:rsidR="00B0785C" w:rsidRPr="00835EB3" w:rsidRDefault="00B0785C" w:rsidP="001176C1">
      <w:pPr>
        <w:rPr>
          <w:b/>
        </w:rPr>
      </w:pPr>
      <w:r w:rsidRPr="00835EB3">
        <w:rPr>
          <w:b/>
        </w:rPr>
        <w:t>Februar/marts:</w:t>
      </w:r>
    </w:p>
    <w:p w:rsidR="00643871" w:rsidRDefault="00643871" w:rsidP="001176C1">
      <w:r>
        <w:t>Koordinering af nylærerkursus aktiviteter</w:t>
      </w:r>
    </w:p>
    <w:p w:rsidR="00643871" w:rsidRDefault="00643871" w:rsidP="001176C1">
      <w:r>
        <w:t>Koordinering af supervision</w:t>
      </w:r>
    </w:p>
    <w:p w:rsidR="00B0785C" w:rsidRPr="00835EB3" w:rsidRDefault="00B72443" w:rsidP="001176C1">
      <w:pPr>
        <w:rPr>
          <w:b/>
        </w:rPr>
      </w:pPr>
      <w:r w:rsidRPr="00835EB3">
        <w:rPr>
          <w:b/>
        </w:rPr>
        <w:t>April:</w:t>
      </w:r>
    </w:p>
    <w:p w:rsidR="00E070E0" w:rsidRDefault="00CF7DDA" w:rsidP="001176C1">
      <w:r>
        <w:t xml:space="preserve">Forslag om </w:t>
      </w:r>
      <w:r w:rsidR="00E070E0">
        <w:t xml:space="preserve">overværelser og </w:t>
      </w:r>
      <w:proofErr w:type="gramStart"/>
      <w:r w:rsidR="00E070E0">
        <w:t>observation  af</w:t>
      </w:r>
      <w:proofErr w:type="gramEnd"/>
      <w:r w:rsidR="00E070E0">
        <w:t xml:space="preserve"> undervisning</w:t>
      </w:r>
      <w:r w:rsidR="00B72443">
        <w:t xml:space="preserve"> med folkeskoleelever, </w:t>
      </w:r>
      <w:r>
        <w:t>på</w:t>
      </w:r>
      <w:r w:rsidR="00E070E0">
        <w:t xml:space="preserve"> andre uddannelsesinstitutioner i Grønland og i udlandet, i forbindelse med rejse, fagdidaktisk kurser eller andet.</w:t>
      </w:r>
      <w:r>
        <w:t xml:space="preserve"> </w:t>
      </w:r>
    </w:p>
    <w:p w:rsidR="00B72443" w:rsidRPr="00835EB3" w:rsidRDefault="0068513C" w:rsidP="001176C1">
      <w:pPr>
        <w:rPr>
          <w:b/>
        </w:rPr>
      </w:pPr>
      <w:r w:rsidRPr="00835EB3">
        <w:rPr>
          <w:b/>
        </w:rPr>
        <w:t xml:space="preserve">Maj/juni: </w:t>
      </w:r>
    </w:p>
    <w:p w:rsidR="00643871" w:rsidRDefault="00643871" w:rsidP="001176C1">
      <w:r>
        <w:t>T</w:t>
      </w:r>
      <w:r w:rsidR="0068513C">
        <w:t>ilmeld kandidater fagdidaktiske kurser ved SDU og til pædagogikum ved IKIIN</w:t>
      </w:r>
    </w:p>
    <w:p w:rsidR="00643871" w:rsidRDefault="00CF7DDA">
      <w:r>
        <w:t>T</w:t>
      </w:r>
      <w:r w:rsidR="00B72443">
        <w:t>eo.pæd</w:t>
      </w:r>
      <w:r>
        <w:t xml:space="preserve"> kursus . Forslag om introducerende Teo. </w:t>
      </w:r>
      <w:proofErr w:type="spellStart"/>
      <w:r>
        <w:t>Pæd</w:t>
      </w:r>
      <w:proofErr w:type="spellEnd"/>
      <w:r>
        <w:t xml:space="preserve"> kursus </w:t>
      </w:r>
      <w:proofErr w:type="gramStart"/>
      <w:r>
        <w:t xml:space="preserve">som </w:t>
      </w:r>
      <w:r w:rsidR="00B72443">
        <w:t xml:space="preserve"> </w:t>
      </w:r>
      <w:proofErr w:type="spellStart"/>
      <w:r w:rsidR="00B72443">
        <w:t>flipped</w:t>
      </w:r>
      <w:proofErr w:type="spellEnd"/>
      <w:proofErr w:type="gramEnd"/>
      <w:r w:rsidR="00B72443">
        <w:t xml:space="preserve"> teaching fra SDU/UNI med lokal workshop ud fra dette</w:t>
      </w:r>
      <w:r w:rsidR="00643871">
        <w:t>. Kursusleder, vejleder og kandidat samler op og evaluerer på året og laver logbog. Tilsynsførendes besøg arrangeres</w:t>
      </w:r>
      <w:r>
        <w:t>.</w:t>
      </w:r>
    </w:p>
    <w:p w:rsidR="009C09F9" w:rsidRDefault="009C09F9">
      <w:r>
        <w:t xml:space="preserve">Årligt møde for kursusledere </w:t>
      </w:r>
      <w:r w:rsidR="007C6A99">
        <w:t xml:space="preserve">– </w:t>
      </w:r>
      <w:proofErr w:type="gramStart"/>
      <w:r w:rsidR="007C6A99">
        <w:t xml:space="preserve">revision </w:t>
      </w:r>
      <w:r w:rsidR="00E070E0">
        <w:t xml:space="preserve"> og</w:t>
      </w:r>
      <w:proofErr w:type="gramEnd"/>
      <w:r w:rsidR="00E070E0">
        <w:t xml:space="preserve"> erfaringsudveksling </w:t>
      </w:r>
      <w:r w:rsidR="007C6A99">
        <w:t xml:space="preserve">af nylærerkursus, revision af supervision, samt </w:t>
      </w:r>
      <w:proofErr w:type="spellStart"/>
      <w:r w:rsidR="007C6A99">
        <w:t>årshjul</w:t>
      </w:r>
      <w:proofErr w:type="spellEnd"/>
      <w:r w:rsidR="00E070E0">
        <w:t xml:space="preserve"> for kursusledere.</w:t>
      </w:r>
      <w:r w:rsidR="00050239">
        <w:t xml:space="preserve"> </w:t>
      </w:r>
    </w:p>
    <w:p w:rsidR="00643871" w:rsidRPr="00A65138" w:rsidRDefault="00A65138">
      <w:pPr>
        <w:rPr>
          <w:b/>
          <w:sz w:val="28"/>
          <w:szCs w:val="28"/>
        </w:rPr>
      </w:pPr>
      <w:r w:rsidRPr="00A65138">
        <w:rPr>
          <w:b/>
          <w:sz w:val="28"/>
          <w:szCs w:val="28"/>
        </w:rPr>
        <w:t xml:space="preserve"> Årshjul </w:t>
      </w:r>
      <w:r w:rsidR="00643871" w:rsidRPr="00A65138">
        <w:rPr>
          <w:b/>
          <w:sz w:val="28"/>
          <w:szCs w:val="28"/>
        </w:rPr>
        <w:t>2.år</w:t>
      </w:r>
      <w:r w:rsidR="00CF7DDA">
        <w:rPr>
          <w:b/>
          <w:sz w:val="28"/>
          <w:szCs w:val="28"/>
        </w:rPr>
        <w:t xml:space="preserve"> for kursusledere.</w:t>
      </w:r>
    </w:p>
    <w:p w:rsidR="00A65138" w:rsidRPr="00BB4799" w:rsidRDefault="00A65138" w:rsidP="00A65138">
      <w:pPr>
        <w:rPr>
          <w:b/>
        </w:rPr>
      </w:pPr>
      <w:r w:rsidRPr="00BB4799">
        <w:rPr>
          <w:b/>
        </w:rPr>
        <w:t>Maj til august:</w:t>
      </w:r>
    </w:p>
    <w:p w:rsidR="00A65138" w:rsidRDefault="00A65138" w:rsidP="00A65138">
      <w:r>
        <w:t>Kandidaten ansættes og fagkompetencen godkendes af rektor.</w:t>
      </w:r>
    </w:p>
    <w:p w:rsidR="00A65138" w:rsidRDefault="00A65138" w:rsidP="00A65138">
      <w:r>
        <w:t>Tilmelding til pædagogikum og fagdidaktiske kurser i GL og DK</w:t>
      </w:r>
    </w:p>
    <w:p w:rsidR="00A65138" w:rsidRDefault="00A65138" w:rsidP="00A65138">
      <w:r>
        <w:t>Bestilling af tilsynsførende for kandidaten.</w:t>
      </w:r>
    </w:p>
    <w:p w:rsidR="00A65138" w:rsidRDefault="00A65138" w:rsidP="00A65138">
      <w:r>
        <w:t>Planlægning af uddannelsesplan for kandidaterne i sammenhæng med fagfordeling og skemalægning.</w:t>
      </w:r>
    </w:p>
    <w:p w:rsidR="00A65138" w:rsidRDefault="00A65138" w:rsidP="00A65138">
      <w:r>
        <w:t>Udpegning af vejleder til kandidaten</w:t>
      </w:r>
      <w:r w:rsidR="00E070E0">
        <w:t xml:space="preserve"> i samarbejde med rektor, planlægge</w:t>
      </w:r>
      <w:r>
        <w:t xml:space="preserve"> minikursus for vejlederne – og aftale om supervision løbende.</w:t>
      </w:r>
    </w:p>
    <w:p w:rsidR="00A65138" w:rsidRDefault="00A65138" w:rsidP="00A65138">
      <w:r>
        <w:t>Samarbejde med andre skoler og GUX om videokonferencer og udveksling af kandidater.</w:t>
      </w:r>
    </w:p>
    <w:p w:rsidR="00A65138" w:rsidRDefault="00A65138" w:rsidP="00A65138">
      <w:r>
        <w:t>Udarbejdelse af</w:t>
      </w:r>
      <w:r w:rsidR="00E070E0">
        <w:t xml:space="preserve"> program for</w:t>
      </w:r>
      <w:r>
        <w:t xml:space="preserve"> nylærerkursus i samarbejd</w:t>
      </w:r>
      <w:r w:rsidR="00E070E0">
        <w:t xml:space="preserve">e med vejledere og </w:t>
      </w:r>
      <w:proofErr w:type="spellStart"/>
      <w:r w:rsidR="00E070E0">
        <w:t>suprevisorer</w:t>
      </w:r>
      <w:proofErr w:type="spellEnd"/>
      <w:r>
        <w:t>.</w:t>
      </w:r>
    </w:p>
    <w:p w:rsidR="00A65138" w:rsidRDefault="00A65138" w:rsidP="00A65138">
      <w:pPr>
        <w:rPr>
          <w:b/>
        </w:rPr>
      </w:pPr>
      <w:r w:rsidRPr="003923CA">
        <w:rPr>
          <w:b/>
        </w:rPr>
        <w:t>August:</w:t>
      </w:r>
    </w:p>
    <w:p w:rsidR="00A65138" w:rsidRPr="003923CA" w:rsidRDefault="00A65138" w:rsidP="00A65138">
      <w:r w:rsidRPr="003923CA">
        <w:t>Velkomst til nye underviserer og opstart af nylærerkurset</w:t>
      </w:r>
      <w:r>
        <w:t>.</w:t>
      </w:r>
    </w:p>
    <w:p w:rsidR="00A65138" w:rsidRPr="003923CA" w:rsidRDefault="00A65138" w:rsidP="00A65138">
      <w:r w:rsidRPr="003923CA">
        <w:t xml:space="preserve">Samarbejde med </w:t>
      </w:r>
      <w:proofErr w:type="gramStart"/>
      <w:r w:rsidRPr="003923CA">
        <w:t xml:space="preserve">kandidaten </w:t>
      </w:r>
      <w:r w:rsidR="00E070E0">
        <w:t xml:space="preserve"> og</w:t>
      </w:r>
      <w:proofErr w:type="gramEnd"/>
      <w:r w:rsidR="00E070E0">
        <w:t xml:space="preserve"> vejlederen om kandidatens</w:t>
      </w:r>
      <w:r w:rsidRPr="003923CA">
        <w:t xml:space="preserve"> uddannelsesplan</w:t>
      </w:r>
      <w:r w:rsidR="00E070E0">
        <w:t>.</w:t>
      </w:r>
    </w:p>
    <w:p w:rsidR="00A65138" w:rsidRPr="00CF7DDA" w:rsidRDefault="00CF7DDA" w:rsidP="00A65138">
      <w:pPr>
        <w:rPr>
          <w:b/>
          <w:i/>
        </w:rPr>
      </w:pPr>
      <w:r w:rsidRPr="00CF7DDA">
        <w:rPr>
          <w:b/>
          <w:i/>
        </w:rPr>
        <w:t xml:space="preserve">NB </w:t>
      </w:r>
      <w:r w:rsidR="00A65138" w:rsidRPr="00CF7DDA">
        <w:rPr>
          <w:b/>
          <w:i/>
        </w:rPr>
        <w:t>Samarbejde med skolens ledelse – fagfordeler og skemalægger om uddannelsesplanen.</w:t>
      </w:r>
    </w:p>
    <w:p w:rsidR="00A65138" w:rsidRDefault="00A65138" w:rsidP="00A65138">
      <w:pPr>
        <w:rPr>
          <w:b/>
        </w:rPr>
      </w:pPr>
      <w:r>
        <w:rPr>
          <w:b/>
        </w:rPr>
        <w:lastRenderedPageBreak/>
        <w:t>September:</w:t>
      </w:r>
    </w:p>
    <w:p w:rsidR="00A65138" w:rsidRPr="00C06DA6" w:rsidRDefault="00A65138" w:rsidP="00A65138">
      <w:r w:rsidRPr="00C06DA6">
        <w:t>Afholdelse af møder med kandidater og vejledere</w:t>
      </w:r>
    </w:p>
    <w:p w:rsidR="00A65138" w:rsidRPr="00C06DA6" w:rsidRDefault="00A65138" w:rsidP="00A65138">
      <w:r w:rsidRPr="00C06DA6">
        <w:t>Supervision af pædagogikumvejledere</w:t>
      </w:r>
    </w:p>
    <w:p w:rsidR="00A65138" w:rsidRPr="00C06DA6" w:rsidRDefault="00A65138" w:rsidP="00A65138">
      <w:r>
        <w:t>Løbende r</w:t>
      </w:r>
      <w:r w:rsidRPr="00C06DA6">
        <w:t>evision af uddannel</w:t>
      </w:r>
      <w:r>
        <w:t>s</w:t>
      </w:r>
      <w:r w:rsidRPr="00C06DA6">
        <w:t>esplan for kandidaten</w:t>
      </w:r>
      <w:r w:rsidR="00E070E0">
        <w:t>.</w:t>
      </w:r>
    </w:p>
    <w:p w:rsidR="00A65138" w:rsidRDefault="00A65138" w:rsidP="00A65138">
      <w:pPr>
        <w:rPr>
          <w:b/>
        </w:rPr>
      </w:pPr>
      <w:r>
        <w:rPr>
          <w:b/>
        </w:rPr>
        <w:t>Oktober:</w:t>
      </w:r>
    </w:p>
    <w:p w:rsidR="00A65138" w:rsidRPr="00C06DA6" w:rsidRDefault="00A65138" w:rsidP="00A65138">
      <w:r w:rsidRPr="00C06DA6">
        <w:t>Supervision af pædagogikumvejlederne – møde og opfølgning.</w:t>
      </w:r>
    </w:p>
    <w:p w:rsidR="00A65138" w:rsidRPr="00C06DA6" w:rsidRDefault="00A65138" w:rsidP="00A65138">
      <w:r w:rsidRPr="00C06DA6">
        <w:t>Nylærerkursusopfølgning</w:t>
      </w:r>
    </w:p>
    <w:p w:rsidR="00A65138" w:rsidRPr="00C06DA6" w:rsidRDefault="00A65138" w:rsidP="00A65138">
      <w:r w:rsidRPr="00C06DA6">
        <w:t>Evaluering af kandidatens fagdidaktiske kursus.</w:t>
      </w:r>
    </w:p>
    <w:p w:rsidR="00A65138" w:rsidRDefault="00A65138" w:rsidP="00A65138">
      <w:r w:rsidRPr="00C06DA6">
        <w:t>Evaluering af anden undervisning</w:t>
      </w:r>
    </w:p>
    <w:p w:rsidR="00A65138" w:rsidRDefault="00A65138" w:rsidP="00A65138">
      <w:r w:rsidRPr="00C06DA6">
        <w:t>Organisering af anden obs. i folkeskolen eller på anden GUX.</w:t>
      </w:r>
    </w:p>
    <w:p w:rsidR="00A65138" w:rsidRPr="00D25752" w:rsidRDefault="00A65138" w:rsidP="00A65138">
      <w:r>
        <w:t>Første tilsyn for kandidaten organiseres</w:t>
      </w:r>
      <w:r w:rsidR="00E070E0">
        <w:t>,</w:t>
      </w:r>
      <w:r>
        <w:t xml:space="preserve"> kontakt til tilsynsførende for godkendelse af uddannelsesplan samt plan for kontakt løbende.</w:t>
      </w:r>
    </w:p>
    <w:p w:rsidR="00A65138" w:rsidRDefault="00A65138" w:rsidP="00A65138">
      <w:pPr>
        <w:rPr>
          <w:b/>
        </w:rPr>
      </w:pPr>
      <w:r>
        <w:rPr>
          <w:b/>
        </w:rPr>
        <w:t>November:</w:t>
      </w:r>
    </w:p>
    <w:p w:rsidR="00A65138" w:rsidRPr="00C06DA6" w:rsidRDefault="00A65138" w:rsidP="00A65138">
      <w:r w:rsidRPr="00C06DA6">
        <w:t>Teo-pæd kursus</w:t>
      </w:r>
      <w:r w:rsidR="00CF7DDA">
        <w:t xml:space="preserve"> (anden del) </w:t>
      </w:r>
      <w:r>
        <w:t xml:space="preserve"> i Nuuk for kandidaterne</w:t>
      </w:r>
      <w:r w:rsidR="00CF7DDA">
        <w:t>.</w:t>
      </w:r>
    </w:p>
    <w:p w:rsidR="00A65138" w:rsidRDefault="00A65138" w:rsidP="00A65138">
      <w:pPr>
        <w:rPr>
          <w:b/>
        </w:rPr>
      </w:pPr>
      <w:r>
        <w:rPr>
          <w:b/>
        </w:rPr>
        <w:t xml:space="preserve">December: </w:t>
      </w:r>
    </w:p>
    <w:p w:rsidR="00A65138" w:rsidRPr="00D25752" w:rsidRDefault="00A65138" w:rsidP="00A65138">
      <w:r w:rsidRPr="00D25752">
        <w:t>Evaluering af Teo.pæd. kurset i Nuuk med kandidaterne</w:t>
      </w:r>
    </w:p>
    <w:p w:rsidR="00A65138" w:rsidRPr="00D25752" w:rsidRDefault="00A65138" w:rsidP="00A65138">
      <w:r w:rsidRPr="00D25752">
        <w:t>Opfølgning i forhold til kandidatens uddannelsesplan</w:t>
      </w:r>
    </w:p>
    <w:p w:rsidR="00A65138" w:rsidRDefault="00A65138" w:rsidP="00A65138">
      <w:pPr>
        <w:rPr>
          <w:b/>
        </w:rPr>
      </w:pPr>
      <w:r>
        <w:rPr>
          <w:b/>
        </w:rPr>
        <w:t>Januar:</w:t>
      </w:r>
    </w:p>
    <w:p w:rsidR="00A65138" w:rsidRDefault="00A65138" w:rsidP="00A65138">
      <w:r w:rsidRPr="00D25752">
        <w:t>Måned</w:t>
      </w:r>
      <w:r>
        <w:t>smøder med kandidater</w:t>
      </w:r>
    </w:p>
    <w:p w:rsidR="00A65138" w:rsidRPr="00D25752" w:rsidRDefault="00A65138" w:rsidP="00A65138">
      <w:r>
        <w:t>Evaluering og supervision af vejlederne.</w:t>
      </w:r>
    </w:p>
    <w:p w:rsidR="00A65138" w:rsidRDefault="00A65138" w:rsidP="00A65138">
      <w:pPr>
        <w:rPr>
          <w:b/>
        </w:rPr>
      </w:pPr>
      <w:r>
        <w:rPr>
          <w:b/>
        </w:rPr>
        <w:t>Februar:</w:t>
      </w:r>
    </w:p>
    <w:p w:rsidR="00A65138" w:rsidRPr="00D25752" w:rsidRDefault="00A65138" w:rsidP="00A65138">
      <w:r w:rsidRPr="00D25752">
        <w:t>Mån</w:t>
      </w:r>
      <w:r>
        <w:t>e</w:t>
      </w:r>
      <w:r w:rsidRPr="00D25752">
        <w:t>dsmøde med kandidater</w:t>
      </w:r>
    </w:p>
    <w:p w:rsidR="00A65138" w:rsidRDefault="00A65138" w:rsidP="00A65138">
      <w:pPr>
        <w:rPr>
          <w:b/>
        </w:rPr>
      </w:pPr>
      <w:r>
        <w:rPr>
          <w:b/>
        </w:rPr>
        <w:t>Marts:</w:t>
      </w:r>
    </w:p>
    <w:p w:rsidR="00A65138" w:rsidRDefault="00A65138" w:rsidP="00A65138">
      <w:r w:rsidRPr="00D25752">
        <w:t>Opfølgning med tilsynsførende</w:t>
      </w:r>
      <w:r>
        <w:t xml:space="preserve"> og arrangering af 2. tilsyn</w:t>
      </w:r>
    </w:p>
    <w:p w:rsidR="00A65138" w:rsidRPr="00D25752" w:rsidRDefault="00A65138" w:rsidP="00A65138">
      <w:r>
        <w:t>Månedsmøde med kandidater.</w:t>
      </w:r>
    </w:p>
    <w:p w:rsidR="00A65138" w:rsidRDefault="00A65138" w:rsidP="00A65138">
      <w:pPr>
        <w:rPr>
          <w:b/>
        </w:rPr>
      </w:pPr>
      <w:r>
        <w:rPr>
          <w:b/>
        </w:rPr>
        <w:t>April:</w:t>
      </w:r>
    </w:p>
    <w:p w:rsidR="00A65138" w:rsidRDefault="00A65138" w:rsidP="00A65138">
      <w:r w:rsidRPr="000C1BBC">
        <w:t>Andet tilsyn o</w:t>
      </w:r>
      <w:r>
        <w:t>g udkast til pædagogikumudtalelsen.</w:t>
      </w:r>
    </w:p>
    <w:p w:rsidR="00A65138" w:rsidRPr="000C1BBC" w:rsidRDefault="00A65138" w:rsidP="00A65138">
      <w:r>
        <w:lastRenderedPageBreak/>
        <w:t>Afsluttende månedsmøder med kandidaterne – snak om teo.pæd. opgaven.</w:t>
      </w:r>
    </w:p>
    <w:p w:rsidR="00A65138" w:rsidRDefault="00A65138" w:rsidP="00A65138">
      <w:pPr>
        <w:rPr>
          <w:b/>
        </w:rPr>
      </w:pPr>
      <w:r>
        <w:rPr>
          <w:b/>
        </w:rPr>
        <w:t xml:space="preserve">Maj: </w:t>
      </w:r>
    </w:p>
    <w:p w:rsidR="00A65138" w:rsidRDefault="00A65138" w:rsidP="00A65138">
      <w:r w:rsidRPr="00D25752">
        <w:t>Teo.pæd. opgaven for kandidaten – start på nye kandidater.</w:t>
      </w:r>
    </w:p>
    <w:p w:rsidR="00A65138" w:rsidRDefault="00A65138" w:rsidP="00A65138">
      <w:r>
        <w:t xml:space="preserve">Evaluering med vejlederne </w:t>
      </w:r>
    </w:p>
    <w:p w:rsidR="00A65138" w:rsidRPr="00D25752" w:rsidRDefault="00A65138" w:rsidP="00A65138">
      <w:r>
        <w:t>Evaluering af nylærerkursus og andet som optakt til næste års pædagogikumindsats.</w:t>
      </w:r>
    </w:p>
    <w:p w:rsidR="00A65138" w:rsidRDefault="00A65138" w:rsidP="00A65138">
      <w:pPr>
        <w:rPr>
          <w:b/>
        </w:rPr>
      </w:pPr>
      <w:r w:rsidRPr="00D25752">
        <w:rPr>
          <w:b/>
        </w:rPr>
        <w:t>Juni:</w:t>
      </w:r>
    </w:p>
    <w:p w:rsidR="00A65138" w:rsidRPr="00D25752" w:rsidRDefault="00A65138" w:rsidP="00A65138">
      <w:r w:rsidRPr="00D25752">
        <w:t xml:space="preserve"> Færdige kandidater – slut på nylærerkursus – fest for alle</w:t>
      </w:r>
      <w:r>
        <w:t>.</w:t>
      </w:r>
    </w:p>
    <w:p w:rsidR="00A65138" w:rsidRDefault="00A65138" w:rsidP="000E7D45">
      <w:pPr>
        <w:rPr>
          <w:b/>
        </w:rPr>
      </w:pPr>
    </w:p>
    <w:p w:rsidR="000E7D45" w:rsidRPr="00CF7DDA" w:rsidRDefault="000E7D45" w:rsidP="000E7D45">
      <w:pPr>
        <w:rPr>
          <w:b/>
          <w:i/>
        </w:rPr>
      </w:pPr>
      <w:r w:rsidRPr="00CF7DDA">
        <w:rPr>
          <w:b/>
          <w:i/>
        </w:rPr>
        <w:t>Diskussion og argumentation for Årshjul og anbefalingerne:</w:t>
      </w:r>
    </w:p>
    <w:p w:rsidR="000E7D45" w:rsidRDefault="000E7D45" w:rsidP="000E7D45">
      <w:r>
        <w:t xml:space="preserve">Koordination af flere nye opgaver: nylærerkursus, supervisorer, </w:t>
      </w:r>
      <w:proofErr w:type="gramStart"/>
      <w:r>
        <w:t>vejledere ,</w:t>
      </w:r>
      <w:proofErr w:type="gramEnd"/>
      <w:r>
        <w:t xml:space="preserve"> mere koordinering af </w:t>
      </w:r>
      <w:r w:rsidR="00E070E0">
        <w:t xml:space="preserve"> og med </w:t>
      </w:r>
      <w:r>
        <w:t xml:space="preserve">tilsynsførende. Forskellighed for de 4 gymnasier i GL.  Hvem gør hvad? Pædagogisk inspektor? Kursusleder/kursusledere? Måske fordel </w:t>
      </w:r>
      <w:r w:rsidR="0093772B">
        <w:t xml:space="preserve"> med</w:t>
      </w:r>
      <w:r>
        <w:t xml:space="preserve"> flere kursusledere, hvis</w:t>
      </w:r>
      <w:r w:rsidR="0093772B">
        <w:t xml:space="preserve"> der er</w:t>
      </w:r>
      <w:r>
        <w:t xml:space="preserve"> mange kandidater, så der kan gives plads til den enkelte kandidat. Kursusleder</w:t>
      </w:r>
      <w:r w:rsidR="0093772B">
        <w:t>,</w:t>
      </w:r>
      <w:r>
        <w:t xml:space="preserve"> superviserer</w:t>
      </w:r>
      <w:r w:rsidR="0093772B">
        <w:t xml:space="preserve"> og</w:t>
      </w:r>
      <w:r>
        <w:t xml:space="preserve"> vejleder </w:t>
      </w:r>
      <w:r w:rsidR="0093772B">
        <w:t>er alle med til at få</w:t>
      </w:r>
      <w:r>
        <w:t xml:space="preserve"> lavet årsplaner og planlagt progression for kandidat. Måske pæd.inspektor kan stå for nylærerkursus. Kursusleder koordinerer og følger op sammen med vejlederne på det overordnede </w:t>
      </w:r>
      <w:r w:rsidR="0093772B">
        <w:t>p</w:t>
      </w:r>
      <w:r>
        <w:t>lan</w:t>
      </w:r>
      <w:r w:rsidR="0093772B">
        <w:t xml:space="preserve"> for nylærerkurset, så der bliver sammenhæng med nylærerkursus og uddannelsesplanerne for kandidaterne 2. år</w:t>
      </w:r>
      <w:r>
        <w:t>.</w:t>
      </w:r>
    </w:p>
    <w:p w:rsidR="000E7D45" w:rsidRDefault="000E7D45" w:rsidP="000E7D45">
      <w:r>
        <w:t>Kursusleder tager myndighed ift. skemalægning for kandidater/vejledning, konfliktmægler, logistiker, objektivitet, planlægger, koordinere aktiviteter og inddrage de relevante ressourcepersoner. Kursusleder ikke med nede i det pædagogiske arbejde mellem vejleder og kandidat ideelt set, men er administrator. Kursusleder laver årshjul for eget arbejde, og kursusleder/kandidaterne laver udd.plan for kandidaterne. Planen gøres tilgængelig for tilsynsførende og vejleder. Kandidat og vejleder laver logbog, og kandidat laver Port folie. Begge gøres tilgængelig for tilsynsførende og kursusleder.</w:t>
      </w:r>
    </w:p>
    <w:p w:rsidR="000E7D45" w:rsidRDefault="00442C6C" w:rsidP="000E7D45">
      <w:r>
        <w:t>O</w:t>
      </w:r>
      <w:r w:rsidR="000E7D45">
        <w:t>prette</w:t>
      </w:r>
      <w:r>
        <w:t>lse af</w:t>
      </w:r>
      <w:r w:rsidR="000E7D45">
        <w:t xml:space="preserve"> en fælles konference for kursusledere på FC, og for kandidater, hvor der bl.a. er oversigt over kandidater, fag og vejledere.</w:t>
      </w:r>
      <w:r>
        <w:t xml:space="preserve"> ( Ivalo Rosing – GUX Nuuk har oprettet et konferencerum i FC)</w:t>
      </w:r>
    </w:p>
    <w:p w:rsidR="00380B46" w:rsidRDefault="00380B46"/>
    <w:sectPr w:rsidR="00380B46" w:rsidSect="00356920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809" w:rsidRDefault="00206809" w:rsidP="00442C6C">
      <w:pPr>
        <w:spacing w:after="0" w:line="240" w:lineRule="auto"/>
      </w:pPr>
      <w:r>
        <w:separator/>
      </w:r>
    </w:p>
  </w:endnote>
  <w:endnote w:type="continuationSeparator" w:id="0">
    <w:p w:rsidR="00206809" w:rsidRDefault="00206809" w:rsidP="0044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206062"/>
      <w:docPartObj>
        <w:docPartGallery w:val="Page Numbers (Bottom of Page)"/>
        <w:docPartUnique/>
      </w:docPartObj>
    </w:sdtPr>
    <w:sdtContent>
      <w:p w:rsidR="00442C6C" w:rsidRDefault="0023698E">
        <w:pPr>
          <w:pStyle w:val="Sidefod"/>
          <w:jc w:val="center"/>
        </w:pPr>
        <w:fldSimple w:instr=" PAGE   \* MERGEFORMAT ">
          <w:r w:rsidR="00F95A0E">
            <w:rPr>
              <w:noProof/>
            </w:rPr>
            <w:t>1</w:t>
          </w:r>
        </w:fldSimple>
      </w:p>
    </w:sdtContent>
  </w:sdt>
  <w:p w:rsidR="00442C6C" w:rsidRDefault="00442C6C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809" w:rsidRDefault="00206809" w:rsidP="00442C6C">
      <w:pPr>
        <w:spacing w:after="0" w:line="240" w:lineRule="auto"/>
      </w:pPr>
      <w:r>
        <w:separator/>
      </w:r>
    </w:p>
  </w:footnote>
  <w:footnote w:type="continuationSeparator" w:id="0">
    <w:p w:rsidR="00206809" w:rsidRDefault="00206809" w:rsidP="00442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D3CCC"/>
    <w:multiLevelType w:val="hybridMultilevel"/>
    <w:tmpl w:val="4FD883F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B46"/>
    <w:rsid w:val="00002A66"/>
    <w:rsid w:val="000309EB"/>
    <w:rsid w:val="00031233"/>
    <w:rsid w:val="00050239"/>
    <w:rsid w:val="00072124"/>
    <w:rsid w:val="000B33B4"/>
    <w:rsid w:val="000E7D45"/>
    <w:rsid w:val="001176C1"/>
    <w:rsid w:val="00180B77"/>
    <w:rsid w:val="00206809"/>
    <w:rsid w:val="0023698E"/>
    <w:rsid w:val="00257400"/>
    <w:rsid w:val="0027796D"/>
    <w:rsid w:val="002A0EAB"/>
    <w:rsid w:val="00356920"/>
    <w:rsid w:val="00380B46"/>
    <w:rsid w:val="00421F70"/>
    <w:rsid w:val="00424839"/>
    <w:rsid w:val="00442C6C"/>
    <w:rsid w:val="00486A1B"/>
    <w:rsid w:val="005179C8"/>
    <w:rsid w:val="00571A1A"/>
    <w:rsid w:val="005B77E0"/>
    <w:rsid w:val="005D16F4"/>
    <w:rsid w:val="005D34AA"/>
    <w:rsid w:val="00643871"/>
    <w:rsid w:val="0068513C"/>
    <w:rsid w:val="007709C6"/>
    <w:rsid w:val="00777F69"/>
    <w:rsid w:val="007C6A99"/>
    <w:rsid w:val="00835EB3"/>
    <w:rsid w:val="00884C9F"/>
    <w:rsid w:val="0093772B"/>
    <w:rsid w:val="009550AA"/>
    <w:rsid w:val="0099693A"/>
    <w:rsid w:val="009C09F9"/>
    <w:rsid w:val="00A12503"/>
    <w:rsid w:val="00A26170"/>
    <w:rsid w:val="00A65138"/>
    <w:rsid w:val="00A91F28"/>
    <w:rsid w:val="00B0785C"/>
    <w:rsid w:val="00B665A5"/>
    <w:rsid w:val="00B72443"/>
    <w:rsid w:val="00C966B0"/>
    <w:rsid w:val="00CD6E09"/>
    <w:rsid w:val="00CE3DA9"/>
    <w:rsid w:val="00CF7DDA"/>
    <w:rsid w:val="00D15493"/>
    <w:rsid w:val="00D621E0"/>
    <w:rsid w:val="00DB7F1E"/>
    <w:rsid w:val="00E056C2"/>
    <w:rsid w:val="00E070E0"/>
    <w:rsid w:val="00E42134"/>
    <w:rsid w:val="00F1241A"/>
    <w:rsid w:val="00F2078E"/>
    <w:rsid w:val="00F95A0E"/>
    <w:rsid w:val="00FF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20"/>
  </w:style>
  <w:style w:type="paragraph" w:styleId="Overskrift1">
    <w:name w:val="heading 1"/>
    <w:basedOn w:val="Normal"/>
    <w:next w:val="Normal"/>
    <w:link w:val="Overskrift1Tegn"/>
    <w:uiPriority w:val="9"/>
    <w:qFormat/>
    <w:rsid w:val="00A651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E7D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176C1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0E7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65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k">
    <w:name w:val="Strong"/>
    <w:basedOn w:val="Standardskrifttypeiafsnit"/>
    <w:uiPriority w:val="22"/>
    <w:qFormat/>
    <w:rsid w:val="00031233"/>
    <w:rPr>
      <w:b/>
      <w:bCs/>
    </w:rPr>
  </w:style>
  <w:style w:type="paragraph" w:styleId="Sidehoved">
    <w:name w:val="header"/>
    <w:basedOn w:val="Normal"/>
    <w:link w:val="SidehovedTegn"/>
    <w:uiPriority w:val="99"/>
    <w:semiHidden/>
    <w:unhideWhenUsed/>
    <w:rsid w:val="00442C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442C6C"/>
  </w:style>
  <w:style w:type="paragraph" w:styleId="Sidefod">
    <w:name w:val="footer"/>
    <w:basedOn w:val="Normal"/>
    <w:link w:val="SidefodTegn"/>
    <w:uiPriority w:val="99"/>
    <w:unhideWhenUsed/>
    <w:rsid w:val="00442C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42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176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1032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Kjær</dc:creator>
  <cp:lastModifiedBy>biha</cp:lastModifiedBy>
  <cp:revision>2</cp:revision>
  <dcterms:created xsi:type="dcterms:W3CDTF">2015-04-22T11:40:00Z</dcterms:created>
  <dcterms:modified xsi:type="dcterms:W3CDTF">2015-04-22T11:40:00Z</dcterms:modified>
</cp:coreProperties>
</file>