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2230611"/>
        <w:docPartObj>
          <w:docPartGallery w:val="Cover Pages"/>
          <w:docPartUnique/>
        </w:docPartObj>
      </w:sdtPr>
      <w:sdtEndPr>
        <w:rPr>
          <w:bCs/>
        </w:rPr>
      </w:sdtEndPr>
      <w:sdtContent>
        <w:p w:rsidR="002F6632" w:rsidRDefault="002F6632"/>
        <w:p w:rsidR="002F6632" w:rsidRDefault="00B1577E">
          <w:r>
            <w:rPr>
              <w:noProof/>
            </w:rPr>
            <w:pict>
              <v:rect id="_x0000_s1026" style="position:absolute;margin-left:0;margin-top:0;width:595.35pt;height:841.95pt;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2F6632" w:rsidRDefault="002F6632">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rtyuiop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rtyuiop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rtyuiop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rtyuiop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rtyuiop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rtyuiop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rtyuiop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ertyuiopåasdfghjklæøzxcvbnmqwwertyuiopasdfghjklæøzxcvbnmqwertyuiopåasdfghjklæøz</w:t>
                      </w:r>
                      <w:r>
                        <w:rPr>
                          <w:rFonts w:asciiTheme="majorHAnsi" w:eastAsiaTheme="majorEastAsia" w:hAnsiTheme="majorHAnsi" w:cstheme="majorBidi"/>
                          <w:color w:val="E6EED5" w:themeColor="accent3" w:themeTint="3F"/>
                          <w:sz w:val="72"/>
                          <w:szCs w:val="72"/>
                          <w:u w:val="single"/>
                        </w:rPr>
                        <w:t>xcvbnmqwertyuiopåasdfghjklæøzxcvbnmqw</w:t>
                      </w:r>
                      <w:r>
                        <w:rPr>
                          <w:rFonts w:asciiTheme="majorHAnsi" w:eastAsiaTheme="majorEastAsia" w:hAnsiTheme="majorHAnsi" w:cstheme="majorBidi"/>
                          <w:color w:val="E6EED5" w:themeColor="accent3" w:themeTint="3F"/>
                          <w:sz w:val="72"/>
                          <w:szCs w:val="72"/>
                        </w:rPr>
                        <w:t>ertyuiopåasdfghjklæøzxcvbnm</w:t>
                      </w:r>
                    </w:p>
                  </w:txbxContent>
                </v:textbox>
                <w10:wrap anchorx="page" anchory="page"/>
              </v:rect>
            </w:pict>
          </w:r>
        </w:p>
        <w:p w:rsidR="002F6632" w:rsidRDefault="002F6632"/>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tblPr>
          <w:tblGrid>
            <w:gridCol w:w="6910"/>
          </w:tblGrid>
          <w:tr w:rsidR="002F6632">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el"/>
                  <w:id w:val="13783212"/>
                  <w:dataBinding w:prefixMappings="xmlns:ns0='http://schemas.openxmlformats.org/package/2006/metadata/core-properties' xmlns:ns1='http://purl.org/dc/elements/1.1/'" w:xpath="/ns0:coreProperties[1]/ns1:title[1]" w:storeItemID="{6C3C8BC8-F283-45AE-878A-BAB7291924A1}"/>
                  <w:text/>
                </w:sdtPr>
                <w:sdtContent>
                  <w:p w:rsidR="002F6632" w:rsidRDefault="002F6632">
                    <w:pPr>
                      <w:pStyle w:val="Ingenafstand"/>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Kompendium</w:t>
                    </w:r>
                  </w:p>
                </w:sdtContent>
              </w:sdt>
              <w:p w:rsidR="002F6632" w:rsidRDefault="002F6632">
                <w:pPr>
                  <w:pStyle w:val="Ingenafstand"/>
                  <w:jc w:val="center"/>
                </w:pPr>
              </w:p>
              <w:sdt>
                <w:sdtPr>
                  <w:rPr>
                    <w:rFonts w:asciiTheme="majorHAnsi" w:eastAsiaTheme="majorEastAsia" w:hAnsiTheme="majorHAnsi" w:cstheme="majorBidi"/>
                    <w:sz w:val="32"/>
                    <w:szCs w:val="32"/>
                  </w:rPr>
                  <w:alias w:val="Undertitel"/>
                  <w:id w:val="13783219"/>
                  <w:dataBinding w:prefixMappings="xmlns:ns0='http://schemas.openxmlformats.org/package/2006/metadata/core-properties' xmlns:ns1='http://purl.org/dc/elements/1.1/'" w:xpath="/ns0:coreProperties[1]/ns1:subject[1]" w:storeItemID="{6C3C8BC8-F283-45AE-878A-BAB7291924A1}"/>
                  <w:text/>
                </w:sdtPr>
                <w:sdtContent>
                  <w:p w:rsidR="002F6632" w:rsidRDefault="002F6632">
                    <w:pPr>
                      <w:pStyle w:val="Ingenafstand"/>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Pædagogikumvejledere</w:t>
                    </w:r>
                  </w:p>
                </w:sdtContent>
              </w:sdt>
              <w:p w:rsidR="002F6632" w:rsidRDefault="002F6632">
                <w:pPr>
                  <w:pStyle w:val="Ingenafstand"/>
                  <w:jc w:val="center"/>
                </w:pPr>
              </w:p>
              <w:sdt>
                <w:sdtPr>
                  <w:alias w:val="Dato"/>
                  <w:id w:val="13783224"/>
                  <w:dataBinding w:prefixMappings="xmlns:ns0='http://schemas.microsoft.com/office/2006/coverPageProps'" w:xpath="/ns0:CoverPageProperties[1]/ns0:PublishDate[1]" w:storeItemID="{55AF091B-3C7A-41E3-B477-F2FDAA23CFDA}"/>
                  <w:date>
                    <w:dateFormat w:val="dd-MM-yyyy"/>
                    <w:lid w:val="da-DK"/>
                    <w:storeMappedDataAs w:val="dateTime"/>
                    <w:calendar w:val="gregorian"/>
                  </w:date>
                </w:sdtPr>
                <w:sdtContent>
                  <w:p w:rsidR="002F6632" w:rsidRDefault="002F6632">
                    <w:pPr>
                      <w:pStyle w:val="Ingenafstand"/>
                      <w:jc w:val="center"/>
                    </w:pPr>
                    <w:r>
                      <w:t>GUX Sisimiut 2013-14</w:t>
                    </w:r>
                  </w:p>
                </w:sdtContent>
              </w:sdt>
              <w:p w:rsidR="002F6632" w:rsidRDefault="002F6632">
                <w:pPr>
                  <w:pStyle w:val="Ingenafstand"/>
                  <w:jc w:val="center"/>
                </w:pPr>
              </w:p>
              <w:sdt>
                <w:sdtPr>
                  <w:alias w:val="Forfatter"/>
                  <w:id w:val="13783229"/>
                  <w:dataBinding w:prefixMappings="xmlns:ns0='http://schemas.openxmlformats.org/package/2006/metadata/core-properties' xmlns:ns1='http://purl.org/dc/elements/1.1/'" w:xpath="/ns0:coreProperties[1]/ns1:creator[1]" w:storeItemID="{6C3C8BC8-F283-45AE-878A-BAB7291924A1}"/>
                  <w:text/>
                </w:sdtPr>
                <w:sdtContent>
                  <w:p w:rsidR="002F6632" w:rsidRDefault="002F6632">
                    <w:pPr>
                      <w:pStyle w:val="Ingenafstand"/>
                      <w:jc w:val="center"/>
                    </w:pPr>
                    <w:r>
                      <w:t>biha</w:t>
                    </w:r>
                  </w:p>
                </w:sdtContent>
              </w:sdt>
              <w:p w:rsidR="002F6632" w:rsidRDefault="002F6632">
                <w:pPr>
                  <w:pStyle w:val="Ingenafstand"/>
                  <w:jc w:val="center"/>
                </w:pPr>
              </w:p>
            </w:tc>
          </w:tr>
        </w:tbl>
        <w:p w:rsidR="002F6632" w:rsidRDefault="002F6632"/>
        <w:p w:rsidR="002F6632" w:rsidRDefault="002F6632">
          <w:pPr>
            <w:rPr>
              <w:b/>
              <w:sz w:val="28"/>
              <w:szCs w:val="28"/>
            </w:rPr>
          </w:pPr>
          <w:r>
            <w:rPr>
              <w:bCs/>
            </w:rPr>
            <w:br w:type="page"/>
          </w:r>
        </w:p>
      </w:sdtContent>
    </w:sdt>
    <w:p w:rsidR="00C13AC3" w:rsidRDefault="00E9442D" w:rsidP="00E9442D">
      <w:pPr>
        <w:pStyle w:val="Overskrift1"/>
      </w:pPr>
      <w:r>
        <w:lastRenderedPageBreak/>
        <w:t>Kompendium til Pædagogikumvejledere</w:t>
      </w:r>
    </w:p>
    <w:p w:rsidR="00E9442D" w:rsidRDefault="00E9442D">
      <w:r>
        <w:t>GUX Sisimiut 2013-14</w:t>
      </w:r>
    </w:p>
    <w:p w:rsidR="00E9442D" w:rsidRDefault="00E9442D">
      <w:r>
        <w:t>Pædagogikumvejledning:</w:t>
      </w:r>
    </w:p>
    <w:p w:rsidR="00E9442D" w:rsidRDefault="00E9442D" w:rsidP="00E9442D">
      <w:pPr>
        <w:pStyle w:val="Overskrift1"/>
      </w:pPr>
      <w:r>
        <w:t>Formalia:</w:t>
      </w:r>
    </w:p>
    <w:p w:rsidR="00E9442D" w:rsidRDefault="00E9442D" w:rsidP="00E9442D">
      <w:r>
        <w:t>Timer til</w:t>
      </w:r>
      <w:r w:rsidR="008B7574">
        <w:t xml:space="preserve"> pædagogikum-</w:t>
      </w:r>
      <w:r>
        <w:t xml:space="preserve"> vejledning: 100 timer </w:t>
      </w:r>
    </w:p>
    <w:p w:rsidR="00E9442D" w:rsidRDefault="00E9442D" w:rsidP="00E9442D">
      <w:r>
        <w:t>Vejlederen er primært vejleder for kandidatens praktiske pædagogikum.</w:t>
      </w:r>
    </w:p>
    <w:p w:rsidR="00E9442D" w:rsidRDefault="00E9442D" w:rsidP="00E9442D">
      <w:r>
        <w:t>Det forventes ikke at vejlederen vil sætte sig ind i de</w:t>
      </w:r>
      <w:r w:rsidR="008B7574">
        <w:t>n</w:t>
      </w:r>
      <w:r w:rsidR="002F6632">
        <w:t xml:space="preserve"> </w:t>
      </w:r>
      <w:r>
        <w:t>teoretiske litteratur som kandidaten læser. Dog er der visse teoretiske modeller og baggrunde</w:t>
      </w:r>
      <w:r w:rsidR="008B7574">
        <w:t>,</w:t>
      </w:r>
      <w:r>
        <w:t xml:space="preserve"> som må forventes at kunne diskuteres som udgangspunkt på praktikken.</w:t>
      </w:r>
      <w:r w:rsidR="008B7574">
        <w:t xml:space="preserve"> Grundbogen for Gymnasiepædagogik står på biblioteket til fri afbenyttelse, og kan anbefales uanset udgave.</w:t>
      </w:r>
    </w:p>
    <w:p w:rsidR="00E9442D" w:rsidRDefault="008B7574" w:rsidP="00E9442D">
      <w:r>
        <w:t>Pædagogiske m</w:t>
      </w:r>
      <w:r w:rsidR="00E9442D">
        <w:t>odellerne der kan</w:t>
      </w:r>
      <w:r>
        <w:t xml:space="preserve"> anbefales at </w:t>
      </w:r>
      <w:r w:rsidR="00E9442D">
        <w:t>anvende</w:t>
      </w:r>
      <w:r>
        <w:t xml:space="preserve"> sammen</w:t>
      </w:r>
      <w:r w:rsidR="00E9442D">
        <w:t xml:space="preserve"> og diskuteres ligger </w:t>
      </w:r>
      <w:r>
        <w:t>som</w:t>
      </w:r>
      <w:r w:rsidR="00E9442D">
        <w:t xml:space="preserve"> bilag</w:t>
      </w:r>
      <w:r w:rsidR="00B22A42">
        <w:t>.</w:t>
      </w:r>
    </w:p>
    <w:p w:rsidR="00E9442D" w:rsidRDefault="00E9442D" w:rsidP="00E9442D">
      <w:r>
        <w:t>Kandidat og vejleder laver årsplanen sammen, så timer og vejledningsopgaver bliver fordelt og laves i en progression hen over året. Vejledningstimerne fordeles over de to fag, og vægtes efter kandidatens ønsker og behov for vejledning. Der afsættes timer til at vejlederen kan støtte kandidaten i skrivning af den afsluttende teo.pæd- opgave, som ligger i maj måned.</w:t>
      </w:r>
    </w:p>
    <w:p w:rsidR="00E9442D" w:rsidRDefault="00E9442D" w:rsidP="00E9442D">
      <w:r>
        <w:t>Årsplanen konfereres færdig med kursusleder. Kursuslederen får en kopi af årsplanen, som dog kun er vejledende, og kan ændres efter behov</w:t>
      </w:r>
    </w:p>
    <w:p w:rsidR="00E9442D" w:rsidRDefault="00E9442D" w:rsidP="00E9442D">
      <w:r>
        <w:t xml:space="preserve">Timerne registreres ved </w:t>
      </w:r>
      <w:r w:rsidRPr="00E9442D">
        <w:rPr>
          <w:b/>
        </w:rPr>
        <w:t xml:space="preserve">brug af logbog </w:t>
      </w:r>
      <w:r>
        <w:t>som vejlederen udarbejde</w:t>
      </w:r>
      <w:r w:rsidR="00A10A9D">
        <w:t>r løbende, sammen med kandidaten.</w:t>
      </w:r>
    </w:p>
    <w:p w:rsidR="00E9442D" w:rsidRDefault="00E9442D" w:rsidP="00E9442D">
      <w:r>
        <w:t>Timer hvor kandidaten deltager i vejlederens undervisningstimer registreres som før og efter</w:t>
      </w:r>
      <w:r w:rsidR="00A10A9D">
        <w:t>-</w:t>
      </w:r>
      <w:r>
        <w:t xml:space="preserve">vejledning. </w:t>
      </w:r>
      <w:r w:rsidR="00A10A9D">
        <w:t>T</w:t>
      </w:r>
      <w:r>
        <w:t xml:space="preserve">imerne får vejlederen som skematimer i </w:t>
      </w:r>
      <w:r w:rsidR="00A10A9D">
        <w:t>L</w:t>
      </w:r>
      <w:r>
        <w:t xml:space="preserve">ectio inkl. alm. </w:t>
      </w:r>
      <w:r w:rsidR="00A10A9D">
        <w:t>f</w:t>
      </w:r>
      <w:r>
        <w:t>orberedelse</w:t>
      </w:r>
    </w:p>
    <w:p w:rsidR="00E9442D" w:rsidRDefault="00E9442D" w:rsidP="00E9442D">
      <w:r>
        <w:t>Timer hvor vejlederen deltager i kandidatens undervisningstimer registreres som vejledning – før- under og efter.</w:t>
      </w:r>
    </w:p>
    <w:p w:rsidR="00E9442D" w:rsidRDefault="00E9442D" w:rsidP="00E9442D"/>
    <w:p w:rsidR="00E9442D" w:rsidRDefault="00E9442D" w:rsidP="00A10A9D">
      <w:r w:rsidRPr="00E9442D">
        <w:rPr>
          <w:rStyle w:val="Overskrift1Tegn"/>
        </w:rPr>
        <w:t>Hvad står der i Bekendtgørelsen</w:t>
      </w:r>
      <w:r>
        <w:t xml:space="preserve"> </w:t>
      </w:r>
    </w:p>
    <w:p w:rsidR="00F1438E" w:rsidRPr="00A10A9D" w:rsidRDefault="00F1438E" w:rsidP="00A10A9D">
      <w:r w:rsidRPr="00A10A9D">
        <w:t>Bekendtgørelse om undervisningskompetence i Grønlands gymnasiale uddannelse mv. 2006</w:t>
      </w:r>
    </w:p>
    <w:p w:rsidR="00F1438E" w:rsidRDefault="00F1438E" w:rsidP="00E9442D">
      <w:pPr>
        <w:ind w:left="360"/>
      </w:pPr>
      <w:r>
        <w:t>Praktisk pædagogikum:</w:t>
      </w:r>
    </w:p>
    <w:p w:rsidR="00F1438E" w:rsidRDefault="00F1438E" w:rsidP="00E9442D">
      <w:pPr>
        <w:ind w:left="360"/>
      </w:pPr>
      <w:r>
        <w:t>§7 stk 2:</w:t>
      </w:r>
    </w:p>
    <w:p w:rsidR="00F1438E" w:rsidRDefault="00F1438E" w:rsidP="00E9442D">
      <w:pPr>
        <w:ind w:left="360"/>
      </w:pPr>
      <w:r>
        <w:t>…</w:t>
      </w:r>
      <w:r w:rsidR="00A10A9D">
        <w:t>…</w:t>
      </w:r>
      <w:r>
        <w:t xml:space="preserve"> Vejlederen skal yde kandidaten faglig og pædagogisk vejledning og medvirke til, at kandidaten når uddannelsesmålene. Vejledningen knyttes til kandidatens undervisning og observation af andres undervisning…</w:t>
      </w:r>
      <w:r w:rsidR="00A10A9D">
        <w:t>……</w:t>
      </w:r>
    </w:p>
    <w:p w:rsidR="00F1438E" w:rsidRDefault="00F1438E" w:rsidP="00E9442D">
      <w:pPr>
        <w:ind w:left="360"/>
      </w:pPr>
      <w:r>
        <w:t>§8</w:t>
      </w:r>
    </w:p>
    <w:p w:rsidR="00F1438E" w:rsidRDefault="00F1438E" w:rsidP="00E9442D">
      <w:pPr>
        <w:ind w:left="360"/>
      </w:pPr>
      <w:r>
        <w:lastRenderedPageBreak/>
        <w:t>Vejledningen skal sikre, at kandidaten får mulighed for i samråd med vejledere og elever og med i stigende grad af selvstændighed at udvælge, tilrettelægge, gennemføre og evaluere kortere og/eller længere undervisningsforløb i sine fag. Vejlederne skal med kandidaten drøfte dennes undervisning med henblik på at give kandidaten mulighed for refleksion over udvikling og progression i undervisningen.</w:t>
      </w:r>
    </w:p>
    <w:p w:rsidR="00F1438E" w:rsidRDefault="00F1438E" w:rsidP="00E9442D">
      <w:pPr>
        <w:ind w:left="360"/>
      </w:pPr>
      <w:r>
        <w:t>Stk 2: Underpraktikforløbet skal vejlederne demonstrere og diskutere deres egen undervisning med kandidaten, og kandidaten skal under hele kurset med passende mellemrum have observationspraktik i sine klasser. Kandidaterne skal i et vist omfang have observationspraktik i andre fag og klasser end sine egne.</w:t>
      </w:r>
    </w:p>
    <w:p w:rsidR="00E9442D" w:rsidRDefault="00E9442D" w:rsidP="00E9442D">
      <w:pPr>
        <w:ind w:left="360"/>
      </w:pPr>
    </w:p>
    <w:p w:rsidR="00F1438E" w:rsidRPr="00B1287E" w:rsidRDefault="00F1438E" w:rsidP="00F1438E">
      <w:pPr>
        <w:rPr>
          <w:b/>
        </w:rPr>
      </w:pPr>
      <w:r w:rsidRPr="00B1287E">
        <w:rPr>
          <w:b/>
        </w:rPr>
        <w:t>Vejlederens opgaver:</w:t>
      </w:r>
    </w:p>
    <w:p w:rsidR="00F1438E" w:rsidRDefault="00F1438E" w:rsidP="00F1438E">
      <w:pPr>
        <w:pStyle w:val="Listeafsnit"/>
        <w:numPr>
          <w:ilvl w:val="0"/>
          <w:numId w:val="4"/>
        </w:numPr>
      </w:pPr>
      <w:r>
        <w:t>Vejleding i egne- vejleders - klasse med eksampler på hvordan en undervisning kan tilrettelægges. Kandidaten deltager i vejleders klasse et aftalt antal gange. F.eks. 2-4 gange i flere fag og på flere årgange.</w:t>
      </w:r>
    </w:p>
    <w:p w:rsidR="00F1438E" w:rsidRDefault="00F1438E" w:rsidP="00F1438E">
      <w:pPr>
        <w:pStyle w:val="Listeafsnit"/>
        <w:numPr>
          <w:ilvl w:val="1"/>
          <w:numId w:val="4"/>
        </w:numPr>
      </w:pPr>
      <w:r>
        <w:t>Vejledning i tilrettelæggelse af undervisningssekvens.</w:t>
      </w:r>
    </w:p>
    <w:p w:rsidR="00F1438E" w:rsidRDefault="00F1438E" w:rsidP="00F1438E">
      <w:pPr>
        <w:pStyle w:val="Listeafsnit"/>
        <w:numPr>
          <w:ilvl w:val="1"/>
          <w:numId w:val="4"/>
        </w:numPr>
      </w:pPr>
      <w:r>
        <w:t>Vejledning i tilrettelæggelse af undervisningsforløb.</w:t>
      </w:r>
    </w:p>
    <w:p w:rsidR="00F1438E" w:rsidRDefault="00F1438E" w:rsidP="00F1438E">
      <w:pPr>
        <w:pStyle w:val="Listeafsnit"/>
        <w:numPr>
          <w:ilvl w:val="1"/>
          <w:numId w:val="4"/>
        </w:numPr>
      </w:pPr>
      <w:r>
        <w:t xml:space="preserve"> Vejledning i tilrettelæggelse af årsplan/undervisningsbeskrivelser.</w:t>
      </w:r>
    </w:p>
    <w:p w:rsidR="00F1438E" w:rsidRDefault="00F1438E" w:rsidP="00F1438E">
      <w:pPr>
        <w:pStyle w:val="Listeafsnit"/>
        <w:numPr>
          <w:ilvl w:val="1"/>
          <w:numId w:val="4"/>
        </w:numPr>
      </w:pPr>
      <w:r>
        <w:t xml:space="preserve"> Vejledning i progressions planer i hvert af de to fag.</w:t>
      </w:r>
    </w:p>
    <w:p w:rsidR="00F1438E" w:rsidRDefault="00F1438E" w:rsidP="00F1438E">
      <w:pPr>
        <w:pStyle w:val="Listeafsnit"/>
        <w:numPr>
          <w:ilvl w:val="0"/>
          <w:numId w:val="4"/>
        </w:numPr>
      </w:pPr>
      <w:r>
        <w:t>Vejledning i tilrettelæggelse, gennemførelse og evaluering af undervisningsforløb. Vejlederen deltager i kandidatens klasse – i begge fag et vist antal gange. F.eks. i forbindelse med vejledning af undervisningsplan. Vejledning af gennemførelse med et valgt fokus. Og efterfølgende evaluering af undervisning og undervisningsforløb.  Minimum deltagelse 4 gange pr. fag i hver klasse.</w:t>
      </w:r>
    </w:p>
    <w:p w:rsidR="00BC1B98" w:rsidRDefault="00F1438E" w:rsidP="00F1438E">
      <w:pPr>
        <w:pStyle w:val="Listeafsnit"/>
      </w:pPr>
      <w:r>
        <w:t>a. Vejledning i undervisningsdiffe</w:t>
      </w:r>
      <w:r w:rsidR="00BC1B98">
        <w:t>rentiering.</w:t>
      </w:r>
    </w:p>
    <w:p w:rsidR="00F1438E" w:rsidRDefault="00F1438E" w:rsidP="00F1438E">
      <w:pPr>
        <w:pStyle w:val="Listeafsnit"/>
      </w:pPr>
      <w:r>
        <w:t>b. Vejledning i elevforudsætninger specifikt og generelt.</w:t>
      </w:r>
    </w:p>
    <w:p w:rsidR="00F1438E" w:rsidRDefault="00F1438E" w:rsidP="00F1438E">
      <w:pPr>
        <w:pStyle w:val="Listeafsnit"/>
      </w:pPr>
      <w:r>
        <w:t>c. Vejledning af hvordan man evaluerer og karaktergiver i hvert af de to fag.</w:t>
      </w:r>
    </w:p>
    <w:p w:rsidR="00F1438E" w:rsidRDefault="00F1438E" w:rsidP="00F1438E">
      <w:pPr>
        <w:pStyle w:val="Listeafsnit"/>
      </w:pPr>
      <w:r>
        <w:t>d. Vejledning i rettelse af opgaver og skriftlighed generelt i faget.</w:t>
      </w:r>
    </w:p>
    <w:p w:rsidR="00F1438E" w:rsidRDefault="00F1438E" w:rsidP="00F1438E">
      <w:r>
        <w:t>3. Deltage</w:t>
      </w:r>
      <w:r w:rsidR="00A10A9D">
        <w:t xml:space="preserve"> sammen med kandidaten</w:t>
      </w:r>
      <w:r>
        <w:t xml:space="preserve"> i 3 – parts undervisning</w:t>
      </w:r>
      <w:r w:rsidR="00A10A9D">
        <w:t xml:space="preserve"> i andet fag </w:t>
      </w:r>
      <w:r>
        <w:t>til</w:t>
      </w:r>
      <w:r w:rsidR="00A10A9D">
        <w:t xml:space="preserve"> inspiration og fælles </w:t>
      </w:r>
      <w:r>
        <w:t>diskussion og evaluering af undervisningsformer</w:t>
      </w:r>
      <w:r w:rsidR="00A10A9D">
        <w:t>,</w:t>
      </w:r>
      <w:r>
        <w:t xml:space="preserve"> metoder og retninger</w:t>
      </w:r>
      <w:r w:rsidR="00DA5C40">
        <w:t>.</w:t>
      </w:r>
    </w:p>
    <w:p w:rsidR="00F1438E" w:rsidRDefault="00F1438E" w:rsidP="00F1438E">
      <w:r>
        <w:t>4. Deltagelse i minikursus for vejledere</w:t>
      </w:r>
    </w:p>
    <w:p w:rsidR="00F1438E" w:rsidRDefault="00F1438E" w:rsidP="00F1438E">
      <w:pPr>
        <w:pStyle w:val="Listeafsnit"/>
        <w:numPr>
          <w:ilvl w:val="0"/>
          <w:numId w:val="5"/>
        </w:numPr>
      </w:pPr>
      <w:r>
        <w:t>Deltagelse i møde med tilsynsførende</w:t>
      </w:r>
    </w:p>
    <w:p w:rsidR="00F1438E" w:rsidRDefault="00F1438E" w:rsidP="00F1438E">
      <w:pPr>
        <w:pStyle w:val="Listeafsnit"/>
        <w:numPr>
          <w:ilvl w:val="0"/>
          <w:numId w:val="5"/>
        </w:numPr>
      </w:pPr>
      <w:r>
        <w:t>Deltagelse i møder med kursusleder</w:t>
      </w:r>
    </w:p>
    <w:p w:rsidR="00F1438E" w:rsidRDefault="00F1438E" w:rsidP="00F1438E">
      <w:pPr>
        <w:pStyle w:val="Listeafsnit"/>
        <w:numPr>
          <w:ilvl w:val="0"/>
          <w:numId w:val="5"/>
        </w:numPr>
      </w:pPr>
      <w:r>
        <w:t>Deltagelse i udarbejdelse af udtalelse til kandidaten.</w:t>
      </w:r>
    </w:p>
    <w:p w:rsidR="00F1438E" w:rsidRDefault="00F1438E" w:rsidP="00F1438E">
      <w:pPr>
        <w:pStyle w:val="Listeafsnit"/>
        <w:numPr>
          <w:ilvl w:val="0"/>
          <w:numId w:val="5"/>
        </w:numPr>
      </w:pPr>
      <w:r>
        <w:t>Hjælpe kandidaten med at koble teori og praktisk undervisning  sammen bla. I forbindelse med skrivning af Teo.pæd. opgaven.</w:t>
      </w:r>
    </w:p>
    <w:p w:rsidR="00F1438E" w:rsidRDefault="00F1438E" w:rsidP="00F1438E">
      <w:pPr>
        <w:pStyle w:val="Listeafsnit"/>
        <w:numPr>
          <w:ilvl w:val="0"/>
          <w:numId w:val="5"/>
        </w:numPr>
      </w:pPr>
      <w:r>
        <w:t>Diskussion og vejledning af tværfagligt samarbejde.</w:t>
      </w:r>
    </w:p>
    <w:p w:rsidR="00F1438E" w:rsidRDefault="00F1438E" w:rsidP="00F1438E">
      <w:pPr>
        <w:pStyle w:val="Listeafsnit"/>
      </w:pPr>
    </w:p>
    <w:p w:rsidR="00E9442D" w:rsidRDefault="00E9442D" w:rsidP="00E9442D">
      <w:pPr>
        <w:pStyle w:val="Listeafsnit"/>
      </w:pPr>
    </w:p>
    <w:p w:rsidR="00426998" w:rsidRPr="00426998" w:rsidRDefault="00A10A9D" w:rsidP="00426998">
      <w:pPr>
        <w:pStyle w:val="Overskrift1"/>
        <w:rPr>
          <w:sz w:val="32"/>
          <w:szCs w:val="32"/>
        </w:rPr>
      </w:pPr>
      <w:r>
        <w:rPr>
          <w:sz w:val="32"/>
          <w:szCs w:val="32"/>
        </w:rPr>
        <w:lastRenderedPageBreak/>
        <w:t>Om vejledning</w:t>
      </w:r>
      <w:r w:rsidR="00F1438E" w:rsidRPr="00426998">
        <w:rPr>
          <w:sz w:val="32"/>
          <w:szCs w:val="32"/>
        </w:rPr>
        <w:t>:</w:t>
      </w:r>
      <w:r w:rsidR="00426998" w:rsidRPr="00426998">
        <w:rPr>
          <w:sz w:val="32"/>
          <w:szCs w:val="32"/>
        </w:rPr>
        <w:t xml:space="preserve"> </w:t>
      </w:r>
    </w:p>
    <w:p w:rsidR="00E9442D" w:rsidRPr="005D544D" w:rsidRDefault="00426998">
      <w:pPr>
        <w:rPr>
          <w:rFonts w:ascii="Times New Roman" w:hAnsi="Times New Roman" w:cs="Times New Roman"/>
        </w:rPr>
      </w:pPr>
      <w:r w:rsidRPr="005D544D">
        <w:rPr>
          <w:rFonts w:ascii="Times New Roman" w:hAnsi="Times New Roman" w:cs="Times New Roman"/>
        </w:rPr>
        <w:t>Udvalgt fra bogen Vejledning og supervision – bidrag til vejledning og supervision i gymnasiepædagogik IFPR –Syddansk</w:t>
      </w:r>
      <w:r w:rsidR="00A10A9D" w:rsidRPr="005D544D">
        <w:rPr>
          <w:rFonts w:ascii="Times New Roman" w:hAnsi="Times New Roman" w:cs="Times New Roman"/>
        </w:rPr>
        <w:t xml:space="preserve"> </w:t>
      </w:r>
      <w:r w:rsidRPr="005D544D">
        <w:rPr>
          <w:rFonts w:ascii="Times New Roman" w:hAnsi="Times New Roman" w:cs="Times New Roman"/>
        </w:rPr>
        <w:t>Universitet 2009</w:t>
      </w:r>
      <w:r w:rsidR="007D068B" w:rsidRPr="005D544D">
        <w:rPr>
          <w:rFonts w:ascii="Times New Roman" w:hAnsi="Times New Roman" w:cs="Times New Roman"/>
        </w:rPr>
        <w:t>. Krydret med modeller og skabeloner.</w:t>
      </w:r>
    </w:p>
    <w:p w:rsidR="00A10A9D" w:rsidRPr="005D544D" w:rsidRDefault="00E9442D" w:rsidP="00E9442D">
      <w:pPr>
        <w:pStyle w:val="Listeafsnit"/>
        <w:numPr>
          <w:ilvl w:val="0"/>
          <w:numId w:val="1"/>
        </w:numPr>
        <w:rPr>
          <w:rFonts w:ascii="Times New Roman" w:hAnsi="Times New Roman" w:cs="Times New Roman"/>
        </w:rPr>
      </w:pPr>
      <w:r w:rsidRPr="005D544D">
        <w:rPr>
          <w:rFonts w:ascii="Times New Roman" w:hAnsi="Times New Roman" w:cs="Times New Roman"/>
        </w:rPr>
        <w:t>Rolle</w:t>
      </w:r>
      <w:r w:rsidR="00426998" w:rsidRPr="005D544D">
        <w:rPr>
          <w:rFonts w:ascii="Times New Roman" w:hAnsi="Times New Roman" w:cs="Times New Roman"/>
        </w:rPr>
        <w:t>r i vejledning</w:t>
      </w:r>
      <w:r w:rsidR="00DA5C40" w:rsidRPr="005D544D">
        <w:rPr>
          <w:rFonts w:ascii="Times New Roman" w:hAnsi="Times New Roman" w:cs="Times New Roman"/>
        </w:rPr>
        <w:tab/>
      </w:r>
      <w:r w:rsidR="00DA5C40" w:rsidRPr="005D544D">
        <w:rPr>
          <w:rFonts w:ascii="Times New Roman" w:hAnsi="Times New Roman" w:cs="Times New Roman"/>
        </w:rPr>
        <w:tab/>
      </w:r>
      <w:r w:rsidR="00DA5C40" w:rsidRPr="005D544D">
        <w:rPr>
          <w:rFonts w:ascii="Times New Roman" w:hAnsi="Times New Roman" w:cs="Times New Roman"/>
        </w:rPr>
        <w:tab/>
      </w:r>
      <w:r w:rsidR="00DA5C40" w:rsidRPr="005D544D">
        <w:rPr>
          <w:rFonts w:ascii="Times New Roman" w:hAnsi="Times New Roman" w:cs="Times New Roman"/>
        </w:rPr>
        <w:tab/>
      </w:r>
    </w:p>
    <w:p w:rsidR="00426998" w:rsidRPr="005D544D" w:rsidRDefault="00E9442D" w:rsidP="00E9442D">
      <w:pPr>
        <w:pStyle w:val="Listeafsnit"/>
        <w:numPr>
          <w:ilvl w:val="0"/>
          <w:numId w:val="1"/>
        </w:numPr>
        <w:rPr>
          <w:rFonts w:ascii="Times New Roman" w:hAnsi="Times New Roman" w:cs="Times New Roman"/>
        </w:rPr>
      </w:pPr>
      <w:r w:rsidRPr="005D544D">
        <w:rPr>
          <w:rFonts w:ascii="Times New Roman" w:hAnsi="Times New Roman" w:cs="Times New Roman"/>
        </w:rPr>
        <w:t>V</w:t>
      </w:r>
      <w:r w:rsidR="00426998" w:rsidRPr="005D544D">
        <w:rPr>
          <w:rFonts w:ascii="Times New Roman" w:hAnsi="Times New Roman" w:cs="Times New Roman"/>
        </w:rPr>
        <w:t xml:space="preserve">ærktøjskassen: </w:t>
      </w:r>
    </w:p>
    <w:p w:rsidR="00CB43E6" w:rsidRPr="005D544D" w:rsidRDefault="00CB43E6" w:rsidP="00CB43E6">
      <w:pPr>
        <w:pStyle w:val="Listeafsnit"/>
        <w:rPr>
          <w:rFonts w:ascii="Times New Roman" w:hAnsi="Times New Roman" w:cs="Times New Roman"/>
        </w:rPr>
      </w:pPr>
      <w:r w:rsidRPr="005D544D">
        <w:rPr>
          <w:rFonts w:ascii="Times New Roman" w:hAnsi="Times New Roman" w:cs="Times New Roman"/>
        </w:rPr>
        <w:t>Modeller i bilag og FIMME</w:t>
      </w:r>
    </w:p>
    <w:p w:rsidR="00E9442D" w:rsidRPr="005D544D" w:rsidRDefault="00426998" w:rsidP="00426998">
      <w:pPr>
        <w:pStyle w:val="Listeafsnit"/>
        <w:numPr>
          <w:ilvl w:val="0"/>
          <w:numId w:val="7"/>
        </w:numPr>
        <w:rPr>
          <w:rFonts w:ascii="Times New Roman" w:hAnsi="Times New Roman" w:cs="Times New Roman"/>
        </w:rPr>
      </w:pPr>
      <w:r w:rsidRPr="005D544D">
        <w:rPr>
          <w:rFonts w:ascii="Times New Roman" w:hAnsi="Times New Roman" w:cs="Times New Roman"/>
        </w:rPr>
        <w:t>Praktiske rammer for vejledningen:</w:t>
      </w:r>
    </w:p>
    <w:p w:rsidR="00426998" w:rsidRPr="005D544D" w:rsidRDefault="00426998" w:rsidP="00426998">
      <w:pPr>
        <w:pStyle w:val="Listeafsnit"/>
        <w:numPr>
          <w:ilvl w:val="0"/>
          <w:numId w:val="7"/>
        </w:numPr>
        <w:rPr>
          <w:rFonts w:ascii="Times New Roman" w:hAnsi="Times New Roman" w:cs="Times New Roman"/>
        </w:rPr>
      </w:pPr>
      <w:r w:rsidRPr="005D544D">
        <w:rPr>
          <w:rFonts w:ascii="Times New Roman" w:hAnsi="Times New Roman" w:cs="Times New Roman"/>
        </w:rPr>
        <w:t>Fokuspunkter i vejledningen</w:t>
      </w:r>
    </w:p>
    <w:p w:rsidR="00E9442D" w:rsidRPr="005D544D" w:rsidRDefault="00E9442D" w:rsidP="00426998">
      <w:pPr>
        <w:pStyle w:val="Listeafsnit"/>
        <w:numPr>
          <w:ilvl w:val="0"/>
          <w:numId w:val="7"/>
        </w:numPr>
        <w:rPr>
          <w:rFonts w:ascii="Times New Roman" w:hAnsi="Times New Roman" w:cs="Times New Roman"/>
        </w:rPr>
      </w:pPr>
      <w:r w:rsidRPr="005D544D">
        <w:rPr>
          <w:rFonts w:ascii="Times New Roman" w:hAnsi="Times New Roman" w:cs="Times New Roman"/>
        </w:rPr>
        <w:t xml:space="preserve">Observation </w:t>
      </w:r>
    </w:p>
    <w:p w:rsidR="00426998" w:rsidRPr="005D544D" w:rsidRDefault="00426998" w:rsidP="00426998">
      <w:pPr>
        <w:pStyle w:val="Listeafsnit"/>
        <w:numPr>
          <w:ilvl w:val="0"/>
          <w:numId w:val="7"/>
        </w:numPr>
        <w:rPr>
          <w:rFonts w:ascii="Times New Roman" w:hAnsi="Times New Roman" w:cs="Times New Roman"/>
        </w:rPr>
      </w:pPr>
      <w:r w:rsidRPr="005D544D">
        <w:rPr>
          <w:rFonts w:ascii="Times New Roman" w:hAnsi="Times New Roman" w:cs="Times New Roman"/>
        </w:rPr>
        <w:t>Før</w:t>
      </w:r>
      <w:r w:rsidR="008B7574" w:rsidRPr="005D544D">
        <w:rPr>
          <w:rFonts w:ascii="Times New Roman" w:hAnsi="Times New Roman" w:cs="Times New Roman"/>
        </w:rPr>
        <w:t>-</w:t>
      </w:r>
      <w:r w:rsidRPr="005D544D">
        <w:rPr>
          <w:rFonts w:ascii="Times New Roman" w:hAnsi="Times New Roman" w:cs="Times New Roman"/>
        </w:rPr>
        <w:t xml:space="preserve"> og efter</w:t>
      </w:r>
      <w:r w:rsidR="008B7574" w:rsidRPr="005D544D">
        <w:rPr>
          <w:rFonts w:ascii="Times New Roman" w:hAnsi="Times New Roman" w:cs="Times New Roman"/>
        </w:rPr>
        <w:t>-</w:t>
      </w:r>
      <w:r w:rsidRPr="005D544D">
        <w:rPr>
          <w:rFonts w:ascii="Times New Roman" w:hAnsi="Times New Roman" w:cs="Times New Roman"/>
        </w:rPr>
        <w:t xml:space="preserve">vejledning </w:t>
      </w:r>
      <w:r w:rsidR="008B7574" w:rsidRPr="005D544D">
        <w:rPr>
          <w:rFonts w:ascii="Times New Roman" w:hAnsi="Times New Roman" w:cs="Times New Roman"/>
        </w:rPr>
        <w:t xml:space="preserve"> </w:t>
      </w:r>
      <w:r w:rsidRPr="005D544D">
        <w:rPr>
          <w:rFonts w:ascii="Times New Roman" w:hAnsi="Times New Roman" w:cs="Times New Roman"/>
        </w:rPr>
        <w:t>og kommunikation</w:t>
      </w:r>
    </w:p>
    <w:p w:rsidR="008B7574" w:rsidRPr="005D544D" w:rsidRDefault="008B7574" w:rsidP="008B7574">
      <w:pPr>
        <w:pStyle w:val="Listeafsnit"/>
        <w:numPr>
          <w:ilvl w:val="0"/>
          <w:numId w:val="1"/>
        </w:numPr>
        <w:rPr>
          <w:rFonts w:ascii="Times New Roman" w:hAnsi="Times New Roman" w:cs="Times New Roman"/>
        </w:rPr>
      </w:pPr>
      <w:r w:rsidRPr="005D544D">
        <w:rPr>
          <w:rFonts w:ascii="Times New Roman" w:hAnsi="Times New Roman" w:cs="Times New Roman"/>
        </w:rPr>
        <w:t>Etik i vejledningsforhold</w:t>
      </w:r>
    </w:p>
    <w:p w:rsidR="008B7574" w:rsidRPr="005D544D" w:rsidRDefault="00426998" w:rsidP="008B7574">
      <w:pPr>
        <w:pStyle w:val="Listeafsnit"/>
        <w:numPr>
          <w:ilvl w:val="0"/>
          <w:numId w:val="1"/>
        </w:numPr>
        <w:rPr>
          <w:rFonts w:ascii="Times New Roman" w:hAnsi="Times New Roman" w:cs="Times New Roman"/>
        </w:rPr>
      </w:pPr>
      <w:r w:rsidRPr="005D544D">
        <w:rPr>
          <w:rFonts w:ascii="Times New Roman" w:hAnsi="Times New Roman" w:cs="Times New Roman"/>
        </w:rPr>
        <w:t>Bilag med modeller og skabelon til logbog.</w:t>
      </w:r>
      <w:r w:rsidR="00DA5C40" w:rsidRPr="005D544D">
        <w:rPr>
          <w:rFonts w:ascii="Times New Roman" w:hAnsi="Times New Roman" w:cs="Times New Roman"/>
        </w:rPr>
        <w:tab/>
      </w:r>
      <w:r w:rsidR="00DA5C40" w:rsidRPr="005D544D">
        <w:rPr>
          <w:rFonts w:ascii="Times New Roman" w:hAnsi="Times New Roman" w:cs="Times New Roman"/>
        </w:rPr>
        <w:tab/>
      </w:r>
    </w:p>
    <w:p w:rsidR="008B7574" w:rsidRPr="005D544D" w:rsidRDefault="008B7574" w:rsidP="008B7574">
      <w:pPr>
        <w:autoSpaceDE w:val="0"/>
        <w:autoSpaceDN w:val="0"/>
        <w:adjustRightInd w:val="0"/>
        <w:spacing w:after="0" w:line="240" w:lineRule="auto"/>
        <w:rPr>
          <w:rFonts w:ascii="Times New Roman" w:hAnsi="Times New Roman" w:cs="Times New Roman"/>
        </w:rPr>
      </w:pPr>
    </w:p>
    <w:p w:rsidR="008B7574" w:rsidRDefault="008B7574" w:rsidP="008B7574">
      <w:pPr>
        <w:pStyle w:val="Overskrift1"/>
      </w:pPr>
      <w:r w:rsidRPr="008B7574">
        <w:t xml:space="preserve"> </w:t>
      </w:r>
      <w:r>
        <w:t>1. Roller i vejledning</w:t>
      </w:r>
    </w:p>
    <w:p w:rsidR="008B7574" w:rsidRDefault="008B7574" w:rsidP="008B7574">
      <w:pPr>
        <w:autoSpaceDE w:val="0"/>
        <w:autoSpaceDN w:val="0"/>
        <w:adjustRightInd w:val="0"/>
        <w:spacing w:after="0" w:line="240" w:lineRule="auto"/>
        <w:rPr>
          <w:rFonts w:ascii="Times New Roman" w:hAnsi="Times New Roman" w:cs="Times New Roman"/>
          <w:i/>
          <w:iCs/>
          <w:color w:val="020202"/>
          <w:sz w:val="23"/>
          <w:szCs w:val="23"/>
        </w:rPr>
      </w:pPr>
      <w:r>
        <w:rPr>
          <w:rFonts w:ascii="Times New Roman" w:hAnsi="Times New Roman" w:cs="Times New Roman"/>
          <w:i/>
          <w:iCs/>
          <w:color w:val="020202"/>
          <w:sz w:val="23"/>
          <w:szCs w:val="23"/>
        </w:rPr>
        <w:t xml:space="preserve">Vej/edning </w:t>
      </w:r>
      <w:r>
        <w:rPr>
          <w:rFonts w:ascii="Times New Roman" w:hAnsi="Times New Roman" w:cs="Times New Roman"/>
          <w:color w:val="020202"/>
          <w:sz w:val="23"/>
          <w:szCs w:val="23"/>
        </w:rPr>
        <w:t xml:space="preserve">- </w:t>
      </w:r>
      <w:r>
        <w:rPr>
          <w:rFonts w:ascii="Times New Roman" w:hAnsi="Times New Roman" w:cs="Times New Roman"/>
          <w:i/>
          <w:iCs/>
          <w:color w:val="020202"/>
          <w:sz w:val="23"/>
          <w:szCs w:val="23"/>
        </w:rPr>
        <w:t>opgaver og roller</w:t>
      </w:r>
    </w:p>
    <w:p w:rsidR="008B7574" w:rsidRDefault="008B7574" w:rsidP="008B7574">
      <w:pPr>
        <w:autoSpaceDE w:val="0"/>
        <w:autoSpaceDN w:val="0"/>
        <w:adjustRightInd w:val="0"/>
        <w:spacing w:after="0" w:line="240" w:lineRule="auto"/>
        <w:rPr>
          <w:rFonts w:ascii="Times New Roman" w:hAnsi="Times New Roman" w:cs="Times New Roman"/>
          <w:i/>
          <w:iCs/>
          <w:color w:val="020202"/>
          <w:sz w:val="23"/>
          <w:szCs w:val="23"/>
        </w:rPr>
      </w:pP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20202"/>
          <w:sz w:val="23"/>
          <w:szCs w:val="23"/>
        </w:rPr>
      </w:pPr>
      <w:r w:rsidRPr="008B7574">
        <w:rPr>
          <w:rFonts w:ascii="Times New Roman" w:hAnsi="Times New Roman" w:cs="Times New Roman"/>
          <w:b/>
          <w:i/>
          <w:iCs/>
          <w:color w:val="020202"/>
          <w:sz w:val="23"/>
          <w:szCs w:val="23"/>
        </w:rPr>
        <w:t>Kandidaten:</w:t>
      </w:r>
    </w:p>
    <w:p w:rsidR="008B7574" w:rsidRDefault="008B7574" w:rsidP="008B7574">
      <w:pPr>
        <w:autoSpaceDE w:val="0"/>
        <w:autoSpaceDN w:val="0"/>
        <w:adjustRightInd w:val="0"/>
        <w:spacing w:after="0" w:line="240" w:lineRule="auto"/>
        <w:rPr>
          <w:rFonts w:ascii="Times New Roman" w:hAnsi="Times New Roman" w:cs="Times New Roman"/>
          <w:i/>
          <w:iCs/>
          <w:color w:val="020202"/>
          <w:sz w:val="23"/>
          <w:szCs w:val="23"/>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deltager 1</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bende i udarbejdelse og ajourf0ring af sin uddannelsesplan i</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samarbejde med kursuslederen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reflekterer pa bagg</w:t>
      </w:r>
      <w:r>
        <w:rPr>
          <w:rFonts w:ascii="Times New Roman" w:hAnsi="Times New Roman" w:cs="Times New Roman"/>
          <w:color w:val="020202"/>
          <w:sz w:val="24"/>
          <w:szCs w:val="24"/>
        </w:rPr>
        <w:t>ru</w:t>
      </w:r>
      <w:r w:rsidRPr="008B7574">
        <w:rPr>
          <w:rFonts w:ascii="Times New Roman" w:hAnsi="Times New Roman" w:cs="Times New Roman"/>
          <w:color w:val="020202"/>
          <w:sz w:val="24"/>
          <w:szCs w:val="24"/>
        </w:rPr>
        <w:t>nd af observation af vejlede</w:t>
      </w:r>
      <w:r>
        <w:rPr>
          <w:rFonts w:ascii="Times New Roman" w:hAnsi="Times New Roman" w:cs="Times New Roman"/>
          <w:color w:val="020202"/>
          <w:sz w:val="24"/>
          <w:szCs w:val="24"/>
        </w:rPr>
        <w:t>rn</w:t>
      </w:r>
      <w:r w:rsidRPr="008B7574">
        <w:rPr>
          <w:rFonts w:ascii="Times New Roman" w:hAnsi="Times New Roman" w:cs="Times New Roman"/>
          <w:color w:val="020202"/>
          <w:sz w:val="24"/>
          <w:szCs w:val="24"/>
        </w:rPr>
        <w:t>es undervisning og 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sning af</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teori over egen 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rerrolle og undervisning i logbog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indg</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r i en </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ben og fordomsfri dialog med vejlede</w:t>
      </w:r>
      <w:r>
        <w:rPr>
          <w:rFonts w:ascii="Times New Roman" w:hAnsi="Times New Roman" w:cs="Times New Roman"/>
          <w:color w:val="020202"/>
          <w:sz w:val="24"/>
          <w:szCs w:val="24"/>
        </w:rPr>
        <w:t>rn</w:t>
      </w:r>
      <w:r w:rsidRPr="008B7574">
        <w:rPr>
          <w:rFonts w:ascii="Times New Roman" w:hAnsi="Times New Roman" w:cs="Times New Roman"/>
          <w:color w:val="020202"/>
          <w:sz w:val="24"/>
          <w:szCs w:val="24"/>
        </w:rPr>
        <w:t>e pa baggrund af egne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refleksioner over vejlede</w:t>
      </w:r>
      <w:r>
        <w:rPr>
          <w:rFonts w:ascii="Times New Roman" w:hAnsi="Times New Roman" w:cs="Times New Roman"/>
          <w:color w:val="020202"/>
          <w:sz w:val="24"/>
          <w:szCs w:val="24"/>
        </w:rPr>
        <w:t>rn</w:t>
      </w:r>
      <w:r w:rsidRPr="008B7574">
        <w:rPr>
          <w:rFonts w:ascii="Times New Roman" w:hAnsi="Times New Roman" w:cs="Times New Roman"/>
          <w:color w:val="020202"/>
          <w:sz w:val="24"/>
          <w:szCs w:val="24"/>
        </w:rPr>
        <w:t>es og egen undervisning, samt teori</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afp</w:t>
      </w:r>
      <w:r>
        <w:rPr>
          <w:rFonts w:ascii="Times New Roman" w:hAnsi="Times New Roman" w:cs="Times New Roman"/>
          <w:color w:val="020202"/>
          <w:sz w:val="24"/>
          <w:szCs w:val="24"/>
        </w:rPr>
        <w:t>rø</w:t>
      </w:r>
      <w:r w:rsidRPr="008B7574">
        <w:rPr>
          <w:rFonts w:ascii="Times New Roman" w:hAnsi="Times New Roman" w:cs="Times New Roman"/>
          <w:color w:val="020202"/>
          <w:sz w:val="24"/>
          <w:szCs w:val="24"/>
        </w:rPr>
        <w:t>ver forskellige m</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der at arbejde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i l</w:t>
      </w:r>
      <w:r>
        <w:rPr>
          <w:rFonts w:ascii="Times New Roman" w:hAnsi="Times New Roman" w:cs="Times New Roman"/>
          <w:color w:val="020202"/>
          <w:sz w:val="24"/>
          <w:szCs w:val="24"/>
        </w:rPr>
        <w:t>ær</w:t>
      </w:r>
      <w:r w:rsidRPr="008B7574">
        <w:rPr>
          <w:rFonts w:ascii="Times New Roman" w:hAnsi="Times New Roman" w:cs="Times New Roman"/>
          <w:color w:val="020202"/>
          <w:sz w:val="24"/>
          <w:szCs w:val="24"/>
        </w:rPr>
        <w:t>erprofessionen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baggrund af</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dialog med vejlede</w:t>
      </w:r>
      <w:r>
        <w:rPr>
          <w:rFonts w:ascii="Times New Roman" w:hAnsi="Times New Roman" w:cs="Times New Roman"/>
          <w:color w:val="020202"/>
          <w:sz w:val="24"/>
          <w:szCs w:val="24"/>
        </w:rPr>
        <w:t>rne</w:t>
      </w:r>
      <w:r w:rsidRPr="008B7574">
        <w:rPr>
          <w:rFonts w:ascii="Times New Roman" w:hAnsi="Times New Roman" w:cs="Times New Roman"/>
          <w:color w:val="020202"/>
          <w:sz w:val="24"/>
          <w:szCs w:val="24"/>
        </w:rPr>
        <w:t xml:space="preserve"> og egne refleksioner, under hensyntagen til egne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ressourcer og kompetencer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gger udvalgte refleksioner og undervisningsmaterialer af egen produktion i</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Portef</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lje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inddrager relevante ressourcepersoner - kursusleder og tilsynsf0rende, vejledere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og </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vrige kolleger - n</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r han/hun har sp</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rgsm</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I til arbejdet som gymnasiel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deltager i evalueringen af vejledningsforl</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bet.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Default="008B7574" w:rsidP="008B7574">
      <w:pPr>
        <w:autoSpaceDE w:val="0"/>
        <w:autoSpaceDN w:val="0"/>
        <w:adjustRightInd w:val="0"/>
        <w:spacing w:after="0" w:line="240" w:lineRule="auto"/>
        <w:rPr>
          <w:rFonts w:ascii="Times New Roman" w:hAnsi="Times New Roman" w:cs="Times New Roman"/>
          <w:b/>
          <w:i/>
          <w:iCs/>
          <w:color w:val="020202"/>
          <w:sz w:val="24"/>
          <w:szCs w:val="24"/>
        </w:rPr>
      </w:pPr>
      <w:r w:rsidRPr="008B7574">
        <w:rPr>
          <w:rFonts w:ascii="Times New Roman" w:hAnsi="Times New Roman" w:cs="Times New Roman"/>
          <w:b/>
          <w:i/>
          <w:iCs/>
          <w:color w:val="020202"/>
          <w:sz w:val="24"/>
          <w:szCs w:val="24"/>
        </w:rPr>
        <w:t>Vejlederne:</w:t>
      </w: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 indgår i en </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ben dialog med kandidaten, som kan underst0tte kandidatens</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refleksion over sin egen og vejlederens undervisning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lastRenderedPageBreak/>
        <w:t>• er lydh</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 over for og respekterer kandidatens egne ressourcer og kompetencer i</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udviklingen af lærerrollen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erhverver sig indsigt i pensum for teoretisk p</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dagogikum med henblik pa at</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bidrage til, at der skabes sammenh</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ng mellem teori og praksis</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er sparringpartner for kandidaten i sp</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rgsm</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l vedr. undervisningen og andre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forhold, der ved</w:t>
      </w:r>
      <w:r w:rsidR="00A10A9D">
        <w:rPr>
          <w:rFonts w:ascii="Times New Roman" w:hAnsi="Times New Roman" w:cs="Times New Roman"/>
          <w:color w:val="020202"/>
          <w:sz w:val="24"/>
          <w:szCs w:val="24"/>
        </w:rPr>
        <w:t>rø</w:t>
      </w:r>
      <w:r w:rsidRPr="008B7574">
        <w:rPr>
          <w:rFonts w:ascii="Times New Roman" w:hAnsi="Times New Roman" w:cs="Times New Roman"/>
          <w:color w:val="020202"/>
          <w:sz w:val="24"/>
          <w:szCs w:val="24"/>
        </w:rPr>
        <w:t>rer en 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rerprofession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 samarbejder med kursusledelsen og kandidatens </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vrige vejledere om at skabe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sammenh</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ng og progression i kandidatens uddannelsesforl</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b</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deltager i evalueringen af</w:t>
      </w:r>
      <w:r>
        <w:rPr>
          <w:rFonts w:ascii="Times New Roman" w:hAnsi="Times New Roman" w:cs="Times New Roman"/>
          <w:color w:val="020202"/>
          <w:sz w:val="24"/>
          <w:szCs w:val="24"/>
        </w:rPr>
        <w:t xml:space="preserve"> </w:t>
      </w:r>
      <w:r w:rsidRPr="008B7574">
        <w:rPr>
          <w:rFonts w:ascii="Times New Roman" w:hAnsi="Times New Roman" w:cs="Times New Roman"/>
          <w:color w:val="020202"/>
          <w:sz w:val="24"/>
          <w:szCs w:val="24"/>
        </w:rPr>
        <w:t>vejledningsforl</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bet.</w:t>
      </w:r>
    </w:p>
    <w:p w:rsidR="008B7574" w:rsidRPr="008B7574" w:rsidRDefault="008B7574" w:rsidP="008B7574">
      <w:pPr>
        <w:autoSpaceDE w:val="0"/>
        <w:autoSpaceDN w:val="0"/>
        <w:adjustRightInd w:val="0"/>
        <w:spacing w:after="0" w:line="240" w:lineRule="auto"/>
        <w:rPr>
          <w:rFonts w:ascii="Times New Roman" w:hAnsi="Times New Roman" w:cs="Times New Roman"/>
          <w:color w:val="171717"/>
          <w:sz w:val="24"/>
          <w:szCs w:val="24"/>
        </w:rPr>
      </w:pPr>
    </w:p>
    <w:p w:rsidR="008B7574" w:rsidRDefault="007D068B" w:rsidP="007D068B">
      <w:pPr>
        <w:pStyle w:val="Overskrift1"/>
        <w:ind w:left="360"/>
      </w:pPr>
      <w:r>
        <w:t>2.</w:t>
      </w:r>
      <w:r w:rsidR="00A10A9D">
        <w:t>V</w:t>
      </w:r>
      <w:r w:rsidR="008B7574">
        <w:t>ærktøjskasse</w:t>
      </w:r>
    </w:p>
    <w:p w:rsidR="00A10A9D" w:rsidRDefault="00A10A9D" w:rsidP="00A10A9D"/>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Pædagogiske og didaktiske modeller</w:t>
      </w:r>
      <w:r w:rsidR="007D068B" w:rsidRPr="007D068B">
        <w:rPr>
          <w:rFonts w:ascii="Times New Roman" w:hAnsi="Times New Roman" w:cs="Times New Roman"/>
          <w:sz w:val="24"/>
          <w:szCs w:val="24"/>
        </w:rPr>
        <w:t xml:space="preserve"> er værktøjer som er </w:t>
      </w:r>
      <w:r w:rsidRPr="007D068B">
        <w:rPr>
          <w:rFonts w:ascii="Times New Roman" w:hAnsi="Times New Roman" w:cs="Times New Roman"/>
          <w:sz w:val="24"/>
          <w:szCs w:val="24"/>
        </w:rPr>
        <w:t>vedlagt som bilag</w:t>
      </w:r>
      <w:r w:rsidR="007D068B" w:rsidRPr="007D068B">
        <w:rPr>
          <w:rFonts w:ascii="Times New Roman" w:hAnsi="Times New Roman" w:cs="Times New Roman"/>
          <w:sz w:val="24"/>
          <w:szCs w:val="24"/>
        </w:rPr>
        <w:t xml:space="preserve"> s. 21 - 24</w:t>
      </w:r>
      <w:r w:rsidRPr="007D068B">
        <w:rPr>
          <w:rFonts w:ascii="Times New Roman" w:hAnsi="Times New Roman" w:cs="Times New Roman"/>
          <w:sz w:val="24"/>
          <w:szCs w:val="24"/>
        </w:rPr>
        <w:t>.</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b/>
          <w:sz w:val="24"/>
          <w:szCs w:val="24"/>
        </w:rPr>
        <w:t xml:space="preserve"> Bilag 1 er</w:t>
      </w:r>
      <w:r w:rsidRPr="007D068B">
        <w:rPr>
          <w:rFonts w:ascii="Times New Roman" w:hAnsi="Times New Roman" w:cs="Times New Roman"/>
          <w:sz w:val="24"/>
          <w:szCs w:val="24"/>
        </w:rPr>
        <w:t xml:space="preserve"> Dales 3 kompetenceniveauer, som er god at tænke i og fastholde hvor ud fra det er man tale om undervisningen. Er det i udførelses af undervisningen K1, eller i planlægningsniveauet K2 eller er det i refleksionsniveauet  K3– der hvor vi taler om teorier og sammenhænge.</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Vejledningen skal gerne efterhånden beskæftige sig med alle tre niveauer, men kan meget gerne starte med K1 – udførelsesniveauet.</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b/>
          <w:sz w:val="24"/>
          <w:szCs w:val="24"/>
        </w:rPr>
        <w:t>Bilag 2</w:t>
      </w:r>
      <w:r w:rsidRPr="007D068B">
        <w:rPr>
          <w:rFonts w:ascii="Times New Roman" w:hAnsi="Times New Roman" w:cs="Times New Roman"/>
          <w:sz w:val="24"/>
          <w:szCs w:val="24"/>
        </w:rPr>
        <w:t xml:space="preserve"> </w:t>
      </w:r>
      <w:r w:rsidRPr="007D068B">
        <w:rPr>
          <w:rFonts w:ascii="Times New Roman" w:hAnsi="Times New Roman" w:cs="Times New Roman"/>
          <w:b/>
          <w:sz w:val="24"/>
          <w:szCs w:val="24"/>
        </w:rPr>
        <w:t xml:space="preserve">er  </w:t>
      </w:r>
      <w:r w:rsidRPr="007D068B">
        <w:rPr>
          <w:rFonts w:ascii="Times New Roman" w:hAnsi="Times New Roman" w:cs="Times New Roman"/>
          <w:sz w:val="24"/>
          <w:szCs w:val="24"/>
        </w:rPr>
        <w:t>Steen Becks læringsrum, som er god at tale om i forbindelses med undervisningens tilrettelæggelse. Undervisningsmetoder – og styring – Er det klasseundervisning eller projektarbejde der bliver valgt som undervisningens metoder – og hvorfor?</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b/>
          <w:sz w:val="24"/>
          <w:szCs w:val="24"/>
        </w:rPr>
        <w:t xml:space="preserve">Bilag 3 er </w:t>
      </w:r>
      <w:r w:rsidRPr="007D068B">
        <w:rPr>
          <w:rFonts w:ascii="Times New Roman" w:hAnsi="Times New Roman" w:cs="Times New Roman"/>
          <w:sz w:val="24"/>
          <w:szCs w:val="24"/>
        </w:rPr>
        <w:t xml:space="preserve">en udgave af den didaktiske trekant, som gerne kan indgå i enhver vejledningssamtale. Taler man og undervisningen indhold – forholdet elev og indhold – forholdet lærer og indhold eller er vi nede i interaktionsaksen hvor det drejer sig om lærer og elev. </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b/>
          <w:sz w:val="24"/>
          <w:szCs w:val="24"/>
        </w:rPr>
        <w:t>Bilag 4</w:t>
      </w:r>
      <w:r w:rsidRPr="007D068B">
        <w:rPr>
          <w:rFonts w:ascii="Times New Roman" w:hAnsi="Times New Roman" w:cs="Times New Roman"/>
          <w:sz w:val="24"/>
          <w:szCs w:val="24"/>
        </w:rPr>
        <w:t xml:space="preserve"> handler om taksonomier – hvor der er vist udgaver af Blooms kognitive taksonomi og Solotaksonomierne – som kun er to ud af flere taksonome modeller. De kan anvendes når man  taler om undervisnings differentiering – og hvordan man strukturere sit stof i undervisningen afhængig af klasser og fag. Taksonomier kan også anvendes når der tales om skriftlige og evaluering af skriftlighed.</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Der kan findes mange andre modeller og teorier at tale om i vejledningen, og de kan hentes i Grundbogen i Gymnasiepædagogik.</w:t>
      </w:r>
    </w:p>
    <w:p w:rsidR="00A10A9D" w:rsidRPr="007D068B" w:rsidRDefault="00A10A9D" w:rsidP="00A10A9D">
      <w:pPr>
        <w:rPr>
          <w:rFonts w:ascii="Times New Roman" w:hAnsi="Times New Roman" w:cs="Times New Roman"/>
          <w:sz w:val="24"/>
          <w:szCs w:val="24"/>
        </w:rPr>
      </w:pPr>
    </w:p>
    <w:p w:rsidR="00A10A9D" w:rsidRDefault="00A10A9D" w:rsidP="00A10A9D">
      <w:pPr>
        <w:pStyle w:val="Overskrift1"/>
      </w:pPr>
      <w:r w:rsidRPr="00A10A9D">
        <w:lastRenderedPageBreak/>
        <w:t>FIMME</w:t>
      </w:r>
    </w:p>
    <w:p w:rsidR="00A10A9D" w:rsidRDefault="00A10A9D" w:rsidP="00A10A9D"/>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Enhver form for planlægning af undervisning skal gerne bygges op ud fra modellen Fimme.</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 xml:space="preserve">(se s. 402 i Gymnasiepædagogik – en grundbog 2. udgave 2013) </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 xml:space="preserve">FIMME – det er godt, hvis vi på GUX Sisimuit kan anvende FIMME, som fælles redskab også for de elevoplæg vi udlevere til eleverne. Det er også en god måde at beskrive årsplaner /undervisnignsbeskrivelser i Lectio.  </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F</w:t>
      </w:r>
      <w:r w:rsidR="007D068B">
        <w:rPr>
          <w:rFonts w:ascii="Times New Roman" w:hAnsi="Times New Roman" w:cs="Times New Roman"/>
          <w:sz w:val="24"/>
          <w:szCs w:val="24"/>
        </w:rPr>
        <w:t>IMME</w:t>
      </w:r>
      <w:r w:rsidRPr="007D068B">
        <w:rPr>
          <w:rFonts w:ascii="Times New Roman" w:hAnsi="Times New Roman" w:cs="Times New Roman"/>
          <w:sz w:val="24"/>
          <w:szCs w:val="24"/>
        </w:rPr>
        <w:t xml:space="preserve"> står for</w:t>
      </w:r>
      <w:r w:rsidR="007D068B">
        <w:rPr>
          <w:rFonts w:ascii="Times New Roman" w:hAnsi="Times New Roman" w:cs="Times New Roman"/>
          <w:sz w:val="24"/>
          <w:szCs w:val="24"/>
        </w:rPr>
        <w:t>:</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ab/>
        <w:t>Formål</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ab/>
        <w:t>Indhold</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ab/>
        <w:t>Metode</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ab/>
        <w:t>Materialer</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ab/>
        <w:t>Evaluering</w:t>
      </w:r>
    </w:p>
    <w:p w:rsidR="00A10A9D" w:rsidRPr="007D068B" w:rsidRDefault="00A10A9D" w:rsidP="00A10A9D">
      <w:pPr>
        <w:rPr>
          <w:rFonts w:ascii="Times New Roman" w:hAnsi="Times New Roman" w:cs="Times New Roman"/>
          <w:sz w:val="24"/>
          <w:szCs w:val="24"/>
        </w:rPr>
      </w:pPr>
    </w:p>
    <w:p w:rsidR="00A10A9D"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Denne model kan anvendes til planlægning af en lektion, såvel som til hele forløb, og årsplaner.</w:t>
      </w:r>
    </w:p>
    <w:p w:rsidR="00A10A9D" w:rsidRPr="007D068B" w:rsidRDefault="00A10A9D" w:rsidP="00A10A9D">
      <w:pPr>
        <w:rPr>
          <w:rFonts w:ascii="Times New Roman" w:hAnsi="Times New Roman" w:cs="Times New Roman"/>
          <w:sz w:val="24"/>
          <w:szCs w:val="24"/>
        </w:rPr>
      </w:pPr>
      <w:r w:rsidRPr="007D068B">
        <w:rPr>
          <w:rFonts w:ascii="Times New Roman" w:hAnsi="Times New Roman" w:cs="Times New Roman"/>
          <w:sz w:val="24"/>
          <w:szCs w:val="24"/>
        </w:rPr>
        <w:t>Evaluering kan forstås som elevevaluering,</w:t>
      </w:r>
      <w:r w:rsidR="00E227F2">
        <w:rPr>
          <w:rFonts w:ascii="Times New Roman" w:hAnsi="Times New Roman" w:cs="Times New Roman"/>
          <w:sz w:val="24"/>
          <w:szCs w:val="24"/>
        </w:rPr>
        <w:t xml:space="preserve"> og</w:t>
      </w:r>
      <w:r w:rsidRPr="007D068B">
        <w:rPr>
          <w:rFonts w:ascii="Times New Roman" w:hAnsi="Times New Roman" w:cs="Times New Roman"/>
          <w:sz w:val="24"/>
          <w:szCs w:val="24"/>
        </w:rPr>
        <w:t xml:space="preserve"> som lærerens egen evaluering af sit forløb</w:t>
      </w:r>
      <w:r w:rsidR="007D068B" w:rsidRPr="007D068B">
        <w:rPr>
          <w:rFonts w:ascii="Times New Roman" w:hAnsi="Times New Roman" w:cs="Times New Roman"/>
          <w:sz w:val="24"/>
          <w:szCs w:val="24"/>
        </w:rPr>
        <w:t xml:space="preserve"> og sin undervisning</w:t>
      </w:r>
      <w:r w:rsidRPr="007D068B">
        <w:rPr>
          <w:rFonts w:ascii="Times New Roman" w:hAnsi="Times New Roman" w:cs="Times New Roman"/>
          <w:sz w:val="24"/>
          <w:szCs w:val="24"/>
        </w:rPr>
        <w:t>.</w:t>
      </w:r>
    </w:p>
    <w:p w:rsidR="007D068B" w:rsidRPr="007D068B" w:rsidRDefault="007D068B" w:rsidP="00A10A9D">
      <w:pPr>
        <w:rPr>
          <w:rFonts w:ascii="Times New Roman" w:hAnsi="Times New Roman" w:cs="Times New Roman"/>
          <w:sz w:val="24"/>
          <w:szCs w:val="24"/>
        </w:rPr>
      </w:pPr>
      <w:r w:rsidRPr="007D068B">
        <w:rPr>
          <w:rFonts w:ascii="Times New Roman" w:hAnsi="Times New Roman" w:cs="Times New Roman"/>
          <w:sz w:val="24"/>
          <w:szCs w:val="24"/>
        </w:rPr>
        <w:t>Der kan udvikles diverse skemaer til anvendelse af</w:t>
      </w:r>
      <w:r w:rsidR="005D544D">
        <w:rPr>
          <w:rFonts w:ascii="Times New Roman" w:hAnsi="Times New Roman" w:cs="Times New Roman"/>
          <w:sz w:val="24"/>
          <w:szCs w:val="24"/>
        </w:rPr>
        <w:t xml:space="preserve"> </w:t>
      </w:r>
      <w:r w:rsidRPr="007D068B">
        <w:rPr>
          <w:rFonts w:ascii="Times New Roman" w:hAnsi="Times New Roman" w:cs="Times New Roman"/>
          <w:sz w:val="24"/>
          <w:szCs w:val="24"/>
        </w:rPr>
        <w:t xml:space="preserve"> FIMME.</w:t>
      </w:r>
    </w:p>
    <w:p w:rsidR="00A10A9D" w:rsidRPr="007D068B" w:rsidRDefault="00A10A9D" w:rsidP="00A10A9D">
      <w:pPr>
        <w:rPr>
          <w:rFonts w:ascii="Times New Roman" w:hAnsi="Times New Roman" w:cs="Times New Roman"/>
          <w:sz w:val="24"/>
          <w:szCs w:val="24"/>
        </w:rPr>
      </w:pPr>
    </w:p>
    <w:p w:rsidR="008B7574" w:rsidRDefault="008B7574" w:rsidP="008B7574">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a. Praktiske rammer for vejledningen</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Vejledningssamtalerne bør foregå under formaliserede og ritualiserede rammer.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Vejledningssituationen er for series til at kunne henlægges til et frikvarter - hen over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frokostbordet. Sådanne samtaler kan nok være hyggelige, men er komplet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ukvalificerede set i en vejledningssammenhæng.</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Vejledningssamtalerne er et væsentligt led i kandidatens læreproces og derfor er det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vigtigt at der skabes en tryg atmosfære omkring selve vejledningssituationen. Derfor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bør vejledning ikke finde sted pa lærerværelset, men derimod helst i et roligt lokale,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hvor vejleder og kandidat kan tale uforstyrret sammen. Udover ro er det også</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nedvendigt, at der er tid til samtalen. En vejledningssamtale bør ikke vare mindre end</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en time, men det er noget de to parter aftaler nærmere i det konkrete tilfælde.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Det kan være hensigtsmæssigt at have en skemalagt position til vejledning og et særligt,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uforstyrret lokale til selve vejledningen. Det er ikke meningen at den skemalagte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lastRenderedPageBreak/>
        <w:t>position til vejledning n0dvendigvis skal bruges hver uge, men den giver mulighed for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at vejledningen kan finde sted efter aftale og inden for arbejdsdagens rammer. Nar det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er vigtigt at vejledningen finder sted efter aftale er det bla. også for at vejleder og</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kandidat kan forberede sig til vejledningssamtalen, hvad enten der er tale om</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før-vejledning eller efter-vejledning. Det er endvidere en fordel at vejledningen ikke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finder sted i umiddelbar forlængelse af den situation der leverer vejledningens fælles</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referenceramme. Hvis der går minimum 1-2 dage efter den konkrete situation som</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vejledningen tager udgangspunkt i får parterne mulighed for at danne sig overblik over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dens fokuspunkter og for at reflektere nemmere over dem, inden vejledningssamtalen</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finder sted.</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Samtalen kan rumme følgende: Overordnet fokus, kandidaten lægger ud, tryg</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atmosfære, aktiv lytning, strukturere og styre, konfrontere, dialogisk,</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vejledningsrelationen, kontrakt og vejledningsdokument, problemfelter og faldgruber.</w:t>
      </w:r>
    </w:p>
    <w:p w:rsidR="008B7574" w:rsidRPr="008B7574" w:rsidRDefault="008B7574" w:rsidP="008B7574">
      <w:pPr>
        <w:autoSpaceDE w:val="0"/>
        <w:autoSpaceDN w:val="0"/>
        <w:adjustRightInd w:val="0"/>
        <w:spacing w:after="0" w:line="240" w:lineRule="auto"/>
        <w:rPr>
          <w:rFonts w:ascii="Times New Roman" w:hAnsi="Times New Roman" w:cs="Times New Roman"/>
          <w:color w:val="171717"/>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171717"/>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b/>
          <w:bCs/>
          <w:color w:val="020202"/>
          <w:sz w:val="24"/>
          <w:szCs w:val="24"/>
        </w:rPr>
      </w:pPr>
      <w:r w:rsidRPr="008B7574">
        <w:rPr>
          <w:rFonts w:ascii="Times New Roman" w:hAnsi="Times New Roman" w:cs="Times New Roman"/>
          <w:b/>
          <w:bCs/>
          <w:color w:val="020202"/>
          <w:sz w:val="24"/>
          <w:szCs w:val="24"/>
        </w:rPr>
        <w:t>b. Fokuspunkter i vejledningen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For at undgå det fænomen, der kan kaldes "væg-til-væg vejledning", hvor alle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kandidatens fejl og mangler påpeges i forbindelse med hver eneste lektion, kan det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anbefales det at der ved vejledningen af kandidater arbejdes med et eller to</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fokuspunkter ad gangen. Dette giver mulighed for at kandidaten kan koncentrere sig om</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fa elementer i undervisningen ad gangen, at der bliver progression i vejledningen, samt</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at der skabes en reel mulighed for integration af teori og praksis.</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Overordnet er der nemlig to faktorer, der styrer hvilke fokuspunkter der b</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 arbejdes</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med:</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Kandidatens individuelle behov</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 </w:t>
      </w:r>
      <w:r>
        <w:rPr>
          <w:rFonts w:ascii="Times New Roman" w:hAnsi="Times New Roman" w:cs="Times New Roman"/>
          <w:color w:val="020202"/>
          <w:sz w:val="24"/>
          <w:szCs w:val="24"/>
        </w:rPr>
        <w:t>Teorier og modeller der kan bruges som redskaber for den praktiske undervisning</w:t>
      </w:r>
      <w:r w:rsidRPr="008B7574">
        <w:rPr>
          <w:rFonts w:ascii="Times New Roman" w:hAnsi="Times New Roman" w:cs="Times New Roman"/>
          <w:color w:val="020202"/>
          <w:sz w:val="24"/>
          <w:szCs w:val="24"/>
        </w:rPr>
        <w: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I begyndelsen af</w:t>
      </w:r>
      <w:r>
        <w:rPr>
          <w:rFonts w:ascii="Times New Roman" w:hAnsi="Times New Roman" w:cs="Times New Roman"/>
          <w:color w:val="020202"/>
          <w:sz w:val="24"/>
          <w:szCs w:val="24"/>
        </w:rPr>
        <w:t xml:space="preserve"> </w:t>
      </w:r>
      <w:r w:rsidRPr="008B7574">
        <w:rPr>
          <w:rFonts w:ascii="Times New Roman" w:hAnsi="Times New Roman" w:cs="Times New Roman"/>
          <w:color w:val="020202"/>
          <w:sz w:val="24"/>
          <w:szCs w:val="24"/>
        </w:rPr>
        <w:t>praktikken vi</w:t>
      </w:r>
      <w:r w:rsidR="00E227F2">
        <w:rPr>
          <w:rFonts w:ascii="Times New Roman" w:hAnsi="Times New Roman" w:cs="Times New Roman"/>
          <w:color w:val="020202"/>
          <w:sz w:val="24"/>
          <w:szCs w:val="24"/>
        </w:rPr>
        <w:t>l</w:t>
      </w:r>
      <w:r w:rsidRPr="008B7574">
        <w:rPr>
          <w:rFonts w:ascii="Times New Roman" w:hAnsi="Times New Roman" w:cs="Times New Roman"/>
          <w:color w:val="020202"/>
          <w:sz w:val="24"/>
          <w:szCs w:val="24"/>
        </w:rPr>
        <w:t xml:space="preserve"> der typisk v</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 et sammenfald mellem de to faktorer,</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idet de</w:t>
      </w:r>
      <w:r>
        <w:rPr>
          <w:rFonts w:ascii="Times New Roman" w:hAnsi="Times New Roman" w:cs="Times New Roman"/>
          <w:color w:val="020202"/>
          <w:sz w:val="24"/>
          <w:szCs w:val="24"/>
        </w:rPr>
        <w:t>t</w:t>
      </w:r>
      <w:r w:rsidRPr="008B7574">
        <w:rPr>
          <w:rFonts w:ascii="Times New Roman" w:hAnsi="Times New Roman" w:cs="Times New Roman"/>
          <w:color w:val="020202"/>
          <w:sz w:val="24"/>
          <w:szCs w:val="24"/>
        </w:rPr>
        <w:t xml:space="preserve"> almenp</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 xml:space="preserve">dagogiske </w:t>
      </w:r>
      <w:r>
        <w:rPr>
          <w:rFonts w:ascii="Times New Roman" w:hAnsi="Times New Roman" w:cs="Times New Roman"/>
          <w:color w:val="020202"/>
          <w:sz w:val="24"/>
          <w:szCs w:val="24"/>
        </w:rPr>
        <w:t>- planlægning og udførelsen af undervisning nok er  fokuspunkter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Pr>
          <w:rFonts w:ascii="Times New Roman" w:hAnsi="Times New Roman" w:cs="Times New Roman"/>
          <w:color w:val="020202"/>
          <w:sz w:val="24"/>
          <w:szCs w:val="24"/>
        </w:rPr>
        <w:t>for kandidaten.</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Pr>
          <w:rFonts w:ascii="Times New Roman" w:hAnsi="Times New Roman" w:cs="Times New Roman"/>
          <w:color w:val="020202"/>
          <w:sz w:val="24"/>
          <w:szCs w:val="24"/>
        </w:rPr>
        <w:t>G</w:t>
      </w:r>
      <w:r w:rsidRPr="008B7574">
        <w:rPr>
          <w:rFonts w:ascii="Times New Roman" w:hAnsi="Times New Roman" w:cs="Times New Roman"/>
          <w:color w:val="020202"/>
          <w:sz w:val="24"/>
          <w:szCs w:val="24"/>
        </w:rPr>
        <w:t>ennemf</w:t>
      </w:r>
      <w:r>
        <w:rPr>
          <w:rFonts w:ascii="Times New Roman" w:hAnsi="Times New Roman" w:cs="Times New Roman"/>
          <w:color w:val="020202"/>
          <w:sz w:val="24"/>
          <w:szCs w:val="24"/>
        </w:rPr>
        <w:t>ør</w:t>
      </w:r>
      <w:r w:rsidRPr="008B7574">
        <w:rPr>
          <w:rFonts w:ascii="Times New Roman" w:hAnsi="Times New Roman" w:cs="Times New Roman"/>
          <w:color w:val="020202"/>
          <w:sz w:val="24"/>
          <w:szCs w:val="24"/>
        </w:rPr>
        <w:t>elsen af den enkelte time</w:t>
      </w:r>
      <w:r>
        <w:rPr>
          <w:rFonts w:ascii="Times New Roman" w:hAnsi="Times New Roman" w:cs="Times New Roman"/>
          <w:color w:val="020202"/>
          <w:sz w:val="24"/>
          <w:szCs w:val="24"/>
        </w:rPr>
        <w:t xml:space="preserve"> er en god start for vejledningen</w:t>
      </w:r>
      <w:r w:rsidRPr="008B7574">
        <w:rPr>
          <w:rFonts w:ascii="Times New Roman" w:hAnsi="Times New Roman" w:cs="Times New Roman"/>
          <w:color w:val="020202"/>
          <w:sz w:val="24"/>
          <w:szCs w:val="24"/>
        </w:rPr>
        <w:t>. Det er jo ogs</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et naturligt sted at starte, hvis der</w:t>
      </w:r>
      <w:r>
        <w:rPr>
          <w:rFonts w:ascii="Times New Roman" w:hAnsi="Times New Roman" w:cs="Times New Roman"/>
          <w:color w:val="020202"/>
          <w:sz w:val="24"/>
          <w:szCs w:val="24"/>
        </w:rPr>
        <w:t xml:space="preserve"> </w:t>
      </w:r>
      <w:r w:rsidRPr="008B7574">
        <w:rPr>
          <w:rFonts w:ascii="Times New Roman" w:hAnsi="Times New Roman" w:cs="Times New Roman"/>
          <w:color w:val="020202"/>
          <w:sz w:val="24"/>
          <w:szCs w:val="24"/>
        </w:rPr>
        <w:t>er tale om en kandidat uden forudg</w:t>
      </w:r>
      <w:r>
        <w:rPr>
          <w:rFonts w:ascii="Times New Roman" w:hAnsi="Times New Roman" w:cs="Times New Roman"/>
          <w:color w:val="020202"/>
          <w:sz w:val="24"/>
          <w:szCs w:val="24"/>
        </w:rPr>
        <w:t>åe</w:t>
      </w:r>
      <w:r w:rsidRPr="008B7574">
        <w:rPr>
          <w:rFonts w:ascii="Times New Roman" w:hAnsi="Times New Roman" w:cs="Times New Roman"/>
          <w:color w:val="020202"/>
          <w:sz w:val="24"/>
          <w:szCs w:val="24"/>
        </w:rPr>
        <w:t>nde undervisningserfaring.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 I tilf</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lde af at</w:t>
      </w:r>
      <w:r>
        <w:rPr>
          <w:rFonts w:ascii="Times New Roman" w:hAnsi="Times New Roman" w:cs="Times New Roman"/>
          <w:color w:val="020202"/>
          <w:sz w:val="24"/>
          <w:szCs w:val="24"/>
        </w:rPr>
        <w:t xml:space="preserve"> </w:t>
      </w:r>
      <w:r w:rsidRPr="008B7574">
        <w:rPr>
          <w:rFonts w:ascii="Times New Roman" w:hAnsi="Times New Roman" w:cs="Times New Roman"/>
          <w:color w:val="020202"/>
          <w:sz w:val="24"/>
          <w:szCs w:val="24"/>
        </w:rPr>
        <w:t>kandidaten har gjort sig egne erfaringer fx i forbindelse med tidligere arbejde som</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8B7574">
        <w:rPr>
          <w:rFonts w:ascii="Times New Roman" w:hAnsi="Times New Roman" w:cs="Times New Roman"/>
          <w:b/>
          <w:color w:val="020202"/>
          <w:sz w:val="24"/>
          <w:szCs w:val="24"/>
        </w:rPr>
        <w:t>Typiske fokuspunkter i praktikken kan fx være: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M</w:t>
      </w:r>
      <w:r>
        <w:rPr>
          <w:rFonts w:ascii="Times New Roman" w:hAnsi="Times New Roman" w:cs="Times New Roman"/>
          <w:color w:val="020202"/>
          <w:sz w:val="24"/>
          <w:szCs w:val="24"/>
        </w:rPr>
        <w:t>ål</w:t>
      </w:r>
      <w:r w:rsidRPr="008B7574">
        <w:rPr>
          <w:rFonts w:ascii="Times New Roman" w:hAnsi="Times New Roman" w:cs="Times New Roman"/>
          <w:color w:val="020202"/>
          <w:sz w:val="24"/>
          <w:szCs w:val="24"/>
        </w:rPr>
        <w:t>formulering (for</w:t>
      </w:r>
      <w:r>
        <w:rPr>
          <w:rFonts w:ascii="Times New Roman" w:hAnsi="Times New Roman" w:cs="Times New Roman"/>
          <w:color w:val="020202"/>
          <w:sz w:val="24"/>
          <w:szCs w:val="24"/>
        </w:rPr>
        <w:t>løb</w:t>
      </w:r>
      <w:r w:rsidRPr="008B7574">
        <w:rPr>
          <w:rFonts w:ascii="Times New Roman" w:hAnsi="Times New Roman" w:cs="Times New Roman"/>
          <w:color w:val="020202"/>
          <w:sz w:val="24"/>
          <w:szCs w:val="24"/>
        </w:rPr>
        <w:t>/lektion)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Materialevalg, stofudv</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lgelse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Niveau - differentiering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Sekvensering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Progression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Undervisningsprincipper, induktiv - deduktiv</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Arbejdsfor</w:t>
      </w:r>
      <w:r>
        <w:rPr>
          <w:rFonts w:ascii="Times New Roman" w:hAnsi="Times New Roman" w:cs="Times New Roman"/>
          <w:color w:val="020202"/>
          <w:sz w:val="24"/>
          <w:szCs w:val="24"/>
        </w:rPr>
        <w:t>mer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Undervisning/l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lastRenderedPageBreak/>
        <w:t>• Taxonomier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Elevroller - 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rerroller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Sp</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rgeteknik</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Brug af</w:t>
      </w:r>
      <w:r>
        <w:rPr>
          <w:rFonts w:ascii="Times New Roman" w:hAnsi="Times New Roman" w:cs="Times New Roman"/>
          <w:color w:val="020202"/>
          <w:sz w:val="24"/>
          <w:szCs w:val="24"/>
        </w:rPr>
        <w:t xml:space="preserve"> </w:t>
      </w:r>
      <w:r w:rsidRPr="008B7574">
        <w:rPr>
          <w:rFonts w:ascii="Times New Roman" w:hAnsi="Times New Roman" w:cs="Times New Roman"/>
          <w:color w:val="020202"/>
          <w:sz w:val="24"/>
          <w:szCs w:val="24"/>
        </w:rPr>
        <w:t>tavle, OHP, video, m</w:t>
      </w:r>
      <w:r>
        <w:rPr>
          <w:rFonts w:ascii="Times New Roman" w:hAnsi="Times New Roman" w:cs="Times New Roman"/>
          <w:color w:val="020202"/>
          <w:sz w:val="24"/>
          <w:szCs w:val="24"/>
        </w:rPr>
        <w:t>v</w:t>
      </w:r>
      <w:r w:rsidRPr="008B7574">
        <w:rPr>
          <w:rFonts w:ascii="Times New Roman" w:hAnsi="Times New Roman" w:cs="Times New Roman"/>
          <w:color w:val="020202"/>
          <w:sz w:val="24"/>
          <w:szCs w:val="24"/>
        </w:rPr>
        <w: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Motivation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Start - afslutning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Perceptionstyper, l</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ringsstil</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Kommunikation, verbal - nonverbal</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Kommunikation, transaktionsanalyse.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i/>
          <w:iCs/>
          <w:color w:val="020202"/>
          <w:sz w:val="24"/>
          <w:szCs w:val="24"/>
        </w:rPr>
      </w:pPr>
      <w:r w:rsidRPr="008B7574">
        <w:rPr>
          <w:rFonts w:ascii="Times New Roman" w:hAnsi="Times New Roman" w:cs="Times New Roman"/>
          <w:color w:val="020202"/>
          <w:sz w:val="24"/>
          <w:szCs w:val="24"/>
        </w:rPr>
        <w:t>Alle ovenn</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vnte punkter beskrives udf</w:t>
      </w:r>
      <w:r>
        <w:rPr>
          <w:rFonts w:ascii="Times New Roman" w:hAnsi="Times New Roman" w:cs="Times New Roman"/>
          <w:color w:val="020202"/>
          <w:sz w:val="24"/>
          <w:szCs w:val="24"/>
        </w:rPr>
        <w:t>ør</w:t>
      </w:r>
      <w:r w:rsidRPr="008B7574">
        <w:rPr>
          <w:rFonts w:ascii="Times New Roman" w:hAnsi="Times New Roman" w:cs="Times New Roman"/>
          <w:color w:val="020202"/>
          <w:sz w:val="24"/>
          <w:szCs w:val="24"/>
        </w:rPr>
        <w:t xml:space="preserve">ligt i Damberg m.fl.: </w:t>
      </w:r>
      <w:r w:rsidRPr="008B7574">
        <w:rPr>
          <w:rFonts w:ascii="Times New Roman" w:hAnsi="Times New Roman" w:cs="Times New Roman"/>
          <w:i/>
          <w:iCs/>
          <w:color w:val="020202"/>
          <w:sz w:val="24"/>
          <w:szCs w:val="24"/>
        </w:rPr>
        <w:t>Gymnasiepcedagogik En</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i/>
          <w:iCs/>
          <w:color w:val="020202"/>
          <w:sz w:val="24"/>
          <w:szCs w:val="24"/>
        </w:rPr>
        <w:t xml:space="preserve">grundbog </w:t>
      </w:r>
      <w:r w:rsidRPr="008B7574">
        <w:rPr>
          <w:rFonts w:ascii="Times New Roman" w:hAnsi="Times New Roman" w:cs="Times New Roman"/>
          <w:color w:val="020202"/>
          <w:sz w:val="24"/>
          <w:szCs w:val="24"/>
        </w:rPr>
        <w:t xml:space="preserve">(Hans Reitzel, 2005), </w:t>
      </w:r>
    </w:p>
    <w:p w:rsidR="008B7574" w:rsidRPr="008B7574" w:rsidRDefault="008B7574" w:rsidP="008B7574">
      <w:pPr>
        <w:autoSpaceDE w:val="0"/>
        <w:autoSpaceDN w:val="0"/>
        <w:adjustRightInd w:val="0"/>
        <w:spacing w:after="0" w:line="240" w:lineRule="auto"/>
        <w:rPr>
          <w:rFonts w:ascii="Times New Roman" w:hAnsi="Times New Roman" w:cs="Times New Roman"/>
          <w:color w:val="171717"/>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Det er ikke </w:t>
      </w:r>
      <w:r>
        <w:rPr>
          <w:rFonts w:ascii="Times New Roman" w:hAnsi="Times New Roman" w:cs="Times New Roman"/>
          <w:color w:val="020202"/>
          <w:sz w:val="24"/>
          <w:szCs w:val="24"/>
        </w:rPr>
        <w:t>nø</w:t>
      </w:r>
      <w:r w:rsidRPr="008B7574">
        <w:rPr>
          <w:rFonts w:ascii="Times New Roman" w:hAnsi="Times New Roman" w:cs="Times New Roman"/>
          <w:color w:val="020202"/>
          <w:sz w:val="24"/>
          <w:szCs w:val="24"/>
        </w:rPr>
        <w:t>dvendigvis s</w:t>
      </w:r>
      <w:r>
        <w:rPr>
          <w:rFonts w:ascii="Times New Roman" w:hAnsi="Times New Roman" w:cs="Times New Roman"/>
          <w:color w:val="020202"/>
          <w:sz w:val="24"/>
          <w:szCs w:val="24"/>
        </w:rPr>
        <w:t>ådan</w:t>
      </w:r>
      <w:r w:rsidRPr="008B7574">
        <w:rPr>
          <w:rFonts w:ascii="Times New Roman" w:hAnsi="Times New Roman" w:cs="Times New Roman"/>
          <w:color w:val="020202"/>
          <w:sz w:val="24"/>
          <w:szCs w:val="24"/>
        </w:rPr>
        <w:t xml:space="preserve"> at der ska</w:t>
      </w:r>
      <w:r>
        <w:rPr>
          <w:rFonts w:ascii="Times New Roman" w:hAnsi="Times New Roman" w:cs="Times New Roman"/>
          <w:color w:val="020202"/>
          <w:sz w:val="24"/>
          <w:szCs w:val="24"/>
        </w:rPr>
        <w:t>l</w:t>
      </w:r>
      <w:r w:rsidRPr="008B7574">
        <w:rPr>
          <w:rFonts w:ascii="Times New Roman" w:hAnsi="Times New Roman" w:cs="Times New Roman"/>
          <w:color w:val="020202"/>
          <w:sz w:val="24"/>
          <w:szCs w:val="24"/>
        </w:rPr>
        <w:t xml:space="preserve"> arbejdes med de samme fokuspunkter i a</w:t>
      </w:r>
      <w:r>
        <w:rPr>
          <w:rFonts w:ascii="Times New Roman" w:hAnsi="Times New Roman" w:cs="Times New Roman"/>
          <w:color w:val="020202"/>
          <w:sz w:val="24"/>
          <w:szCs w:val="24"/>
        </w:rPr>
        <w:t>lle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Vejlednings</w:t>
      </w:r>
      <w:r>
        <w:rPr>
          <w:rFonts w:ascii="Times New Roman" w:hAnsi="Times New Roman" w:cs="Times New Roman"/>
          <w:color w:val="020202"/>
          <w:sz w:val="24"/>
          <w:szCs w:val="24"/>
        </w:rPr>
        <w:t>-</w:t>
      </w:r>
      <w:r w:rsidRPr="008B7574">
        <w:rPr>
          <w:rFonts w:ascii="Times New Roman" w:hAnsi="Times New Roman" w:cs="Times New Roman"/>
          <w:color w:val="020202"/>
          <w:sz w:val="24"/>
          <w:szCs w:val="24"/>
        </w:rPr>
        <w:t>klass</w:t>
      </w:r>
      <w:r>
        <w:rPr>
          <w:rFonts w:ascii="Times New Roman" w:hAnsi="Times New Roman" w:cs="Times New Roman"/>
          <w:color w:val="020202"/>
          <w:sz w:val="24"/>
          <w:szCs w:val="24"/>
        </w:rPr>
        <w:t>erne</w:t>
      </w:r>
      <w:r w:rsidRPr="008B7574">
        <w:rPr>
          <w:rFonts w:ascii="Times New Roman" w:hAnsi="Times New Roman" w:cs="Times New Roman"/>
          <w:color w:val="020202"/>
          <w:sz w:val="24"/>
          <w:szCs w:val="24"/>
        </w:rPr>
        <w:t xml:space="preserve"> pa en gang. I nogle tilf</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lde vi</w:t>
      </w:r>
      <w:r>
        <w:rPr>
          <w:rFonts w:ascii="Times New Roman" w:hAnsi="Times New Roman" w:cs="Times New Roman"/>
          <w:color w:val="020202"/>
          <w:sz w:val="24"/>
          <w:szCs w:val="24"/>
        </w:rPr>
        <w:t>l</w:t>
      </w:r>
      <w:r w:rsidRPr="008B7574">
        <w:rPr>
          <w:rFonts w:ascii="Times New Roman" w:hAnsi="Times New Roman" w:cs="Times New Roman"/>
          <w:color w:val="020202"/>
          <w:sz w:val="24"/>
          <w:szCs w:val="24"/>
        </w:rPr>
        <w:t xml:space="preserve"> forskellen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kandidatens fag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medf</w:t>
      </w:r>
      <w:r w:rsidR="00E227F2">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re at det ville v</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 vanskeligt, men det er vigtigt at der foreg</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r en vis</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koordinering mellem de fokuspunkter kandidaten arbejder med, s</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der ikke er for</w:t>
      </w:r>
    </w:p>
    <w:p w:rsidR="008B7574" w:rsidRPr="008B7574" w:rsidRDefault="008B7574" w:rsidP="008B7574">
      <w:pPr>
        <w:autoSpaceDE w:val="0"/>
        <w:autoSpaceDN w:val="0"/>
        <w:adjustRightInd w:val="0"/>
        <w:spacing w:after="0" w:line="240" w:lineRule="auto"/>
        <w:rPr>
          <w:rFonts w:ascii="Times New Roman" w:hAnsi="Times New Roman" w:cs="Times New Roman"/>
          <w:color w:val="1B1B1B"/>
          <w:sz w:val="24"/>
          <w:szCs w:val="24"/>
        </w:rPr>
      </w:pPr>
      <w:r w:rsidRPr="008B7574">
        <w:rPr>
          <w:rFonts w:ascii="Times New Roman" w:hAnsi="Times New Roman" w:cs="Times New Roman"/>
          <w:color w:val="020202"/>
          <w:sz w:val="24"/>
          <w:szCs w:val="24"/>
        </w:rPr>
        <w:t>mange forskellige fokuspunkter i spil p</w:t>
      </w:r>
      <w:r w:rsidR="00E227F2">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en gang</w:t>
      </w:r>
      <w:r w:rsidRPr="008B7574">
        <w:rPr>
          <w:rFonts w:ascii="Times New Roman" w:hAnsi="Times New Roman" w:cs="Times New Roman"/>
          <w:color w:val="1B1B1B"/>
          <w:sz w:val="24"/>
          <w:szCs w:val="24"/>
        </w:rPr>
        <w: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Koordineringen af arbejdet med fokuspunkter er kursuslederen ansvarlig for i</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samarbejde med kandidaten, og det er hensigtsm</w:t>
      </w:r>
      <w:r>
        <w:rPr>
          <w:rFonts w:ascii="Times New Roman" w:hAnsi="Times New Roman" w:cs="Times New Roman"/>
          <w:color w:val="020202"/>
          <w:sz w:val="24"/>
          <w:szCs w:val="24"/>
        </w:rPr>
        <w:t>æ</w:t>
      </w:r>
      <w:r w:rsidRPr="008B7574">
        <w:rPr>
          <w:rFonts w:ascii="Times New Roman" w:hAnsi="Times New Roman" w:cs="Times New Roman"/>
          <w:color w:val="020202"/>
          <w:sz w:val="24"/>
          <w:szCs w:val="24"/>
        </w:rPr>
        <w:t>ssigt</w:t>
      </w:r>
      <w:r>
        <w:rPr>
          <w:rFonts w:ascii="Times New Roman" w:hAnsi="Times New Roman" w:cs="Times New Roman"/>
          <w:color w:val="020202"/>
          <w:sz w:val="24"/>
          <w:szCs w:val="24"/>
        </w:rPr>
        <w:t>,</w:t>
      </w:r>
      <w:r w:rsidRPr="008B7574">
        <w:rPr>
          <w:rFonts w:ascii="Times New Roman" w:hAnsi="Times New Roman" w:cs="Times New Roman"/>
          <w:color w:val="020202"/>
          <w:sz w:val="24"/>
          <w:szCs w:val="24"/>
        </w:rPr>
        <w:t xml:space="preserve"> hvis det fremg</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r af</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uddannelsesplanen</w:t>
      </w:r>
      <w:r>
        <w:rPr>
          <w:rFonts w:ascii="Times New Roman" w:hAnsi="Times New Roman" w:cs="Times New Roman"/>
          <w:color w:val="020202"/>
          <w:sz w:val="24"/>
          <w:szCs w:val="24"/>
        </w:rPr>
        <w:t>,</w:t>
      </w:r>
      <w:r w:rsidRPr="008B7574">
        <w:rPr>
          <w:rFonts w:ascii="Times New Roman" w:hAnsi="Times New Roman" w:cs="Times New Roman"/>
          <w:color w:val="020202"/>
          <w:sz w:val="24"/>
          <w:szCs w:val="24"/>
        </w:rPr>
        <w:t xml:space="preserve"> hvorn</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r kandidaten arbejder med hvilke fokuspunkter.</w:t>
      </w:r>
    </w:p>
    <w:p w:rsidR="008B7574" w:rsidRPr="008B7574" w:rsidRDefault="008B7574" w:rsidP="008B7574">
      <w:pPr>
        <w:autoSpaceDE w:val="0"/>
        <w:autoSpaceDN w:val="0"/>
        <w:adjustRightInd w:val="0"/>
        <w:spacing w:after="0" w:line="240" w:lineRule="auto"/>
        <w:rPr>
          <w:rFonts w:ascii="Times New Roman" w:hAnsi="Times New Roman" w:cs="Times New Roman"/>
          <w:color w:val="1B1B1B"/>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1B1B1B"/>
          <w:sz w:val="24"/>
          <w:szCs w:val="24"/>
        </w:rPr>
      </w:pPr>
    </w:p>
    <w:p w:rsidR="008B7574" w:rsidRDefault="008B7574" w:rsidP="008B7574">
      <w:pPr>
        <w:autoSpaceDE w:val="0"/>
        <w:autoSpaceDN w:val="0"/>
        <w:adjustRightInd w:val="0"/>
        <w:spacing w:after="0" w:line="240" w:lineRule="auto"/>
        <w:rPr>
          <w:rFonts w:ascii="Times New Roman" w:hAnsi="Times New Roman" w:cs="Times New Roman"/>
          <w:color w:val="1B1B1B"/>
        </w:rPr>
      </w:pPr>
    </w:p>
    <w:p w:rsidR="008B7574" w:rsidRDefault="008B7574" w:rsidP="008B7574">
      <w:pPr>
        <w:autoSpaceDE w:val="0"/>
        <w:autoSpaceDN w:val="0"/>
        <w:adjustRightInd w:val="0"/>
        <w:spacing w:after="0" w:line="240" w:lineRule="auto"/>
        <w:rPr>
          <w:rFonts w:ascii="Times New Roman" w:hAnsi="Times New Roman" w:cs="Times New Roman"/>
          <w:b/>
          <w:bCs/>
          <w:color w:val="020202"/>
          <w:sz w:val="24"/>
          <w:szCs w:val="24"/>
        </w:rPr>
      </w:pPr>
      <w:r w:rsidRPr="008B7574">
        <w:rPr>
          <w:rFonts w:ascii="Times New Roman" w:hAnsi="Times New Roman" w:cs="Times New Roman"/>
          <w:color w:val="020202"/>
          <w:sz w:val="24"/>
          <w:szCs w:val="24"/>
        </w:rPr>
        <w:t xml:space="preserve">c. </w:t>
      </w:r>
      <w:r w:rsidRPr="008B7574">
        <w:rPr>
          <w:rFonts w:ascii="Times New Roman" w:hAnsi="Times New Roman" w:cs="Times New Roman"/>
          <w:b/>
          <w:bCs/>
          <w:color w:val="020202"/>
          <w:sz w:val="24"/>
          <w:szCs w:val="24"/>
        </w:rPr>
        <w:t>Observation</w:t>
      </w:r>
    </w:p>
    <w:p w:rsidR="008B7574" w:rsidRPr="008B7574" w:rsidRDefault="008B7574" w:rsidP="008B7574">
      <w:pPr>
        <w:autoSpaceDE w:val="0"/>
        <w:autoSpaceDN w:val="0"/>
        <w:adjustRightInd w:val="0"/>
        <w:spacing w:after="0" w:line="240" w:lineRule="auto"/>
        <w:rPr>
          <w:rFonts w:ascii="Times New Roman" w:hAnsi="Times New Roman" w:cs="Times New Roman"/>
          <w:b/>
          <w:bCs/>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20202"/>
          <w:sz w:val="24"/>
          <w:szCs w:val="24"/>
        </w:rPr>
      </w:pPr>
      <w:r w:rsidRPr="008B7574">
        <w:rPr>
          <w:rFonts w:ascii="Times New Roman" w:hAnsi="Times New Roman" w:cs="Times New Roman"/>
          <w:b/>
          <w:i/>
          <w:iCs/>
          <w:color w:val="020202"/>
          <w:sz w:val="24"/>
          <w:szCs w:val="24"/>
        </w:rPr>
        <w:t>Hvorfor klasserumsobservation?</w:t>
      </w:r>
    </w:p>
    <w:p w:rsidR="008B7574" w:rsidRPr="008B7574" w:rsidRDefault="008B7574" w:rsidP="008B7574">
      <w:pPr>
        <w:autoSpaceDE w:val="0"/>
        <w:autoSpaceDN w:val="0"/>
        <w:adjustRightInd w:val="0"/>
        <w:spacing w:after="0" w:line="240" w:lineRule="auto"/>
        <w:rPr>
          <w:rFonts w:ascii="Times New Roman" w:hAnsi="Times New Roman" w:cs="Times New Roman"/>
          <w:i/>
          <w:iCs/>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Undervisning er flygtig. Pludselig er den pist </w:t>
      </w:r>
      <w:r w:rsidRPr="008B7574">
        <w:rPr>
          <w:rFonts w:ascii="Times New Roman" w:eastAsia="HiddenHorzOCR" w:hAnsi="Times New Roman" w:cs="Times New Roman"/>
          <w:color w:val="020202"/>
          <w:sz w:val="24"/>
          <w:szCs w:val="24"/>
        </w:rPr>
        <w:t>v</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 xml:space="preserve">k </w:t>
      </w:r>
      <w:r w:rsidRPr="008B7574">
        <w:rPr>
          <w:rFonts w:ascii="Times New Roman" w:hAnsi="Times New Roman" w:cs="Times New Roman"/>
          <w:color w:val="020202"/>
          <w:sz w:val="24"/>
          <w:szCs w:val="24"/>
        </w:rPr>
        <w:t>- og hvad var det nu, der foregik?</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A</w:t>
      </w:r>
      <w:r>
        <w:rPr>
          <w:rFonts w:ascii="Times New Roman" w:hAnsi="Times New Roman" w:cs="Times New Roman"/>
          <w:color w:val="020202"/>
          <w:sz w:val="24"/>
          <w:szCs w:val="24"/>
        </w:rPr>
        <w:t>ll</w:t>
      </w:r>
      <w:r w:rsidRPr="008B7574">
        <w:rPr>
          <w:rFonts w:ascii="Times New Roman" w:hAnsi="Times New Roman" w:cs="Times New Roman"/>
          <w:color w:val="020202"/>
          <w:sz w:val="24"/>
          <w:szCs w:val="24"/>
        </w:rPr>
        <w:t>e, b</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de vejleder, elever og kandidat, er part i "sagen ", og det er </w:t>
      </w:r>
      <w:r w:rsidRPr="008B7574">
        <w:rPr>
          <w:rFonts w:ascii="Times New Roman" w:eastAsia="HiddenHorzOCR" w:hAnsi="Times New Roman" w:cs="Times New Roman"/>
          <w:color w:val="020202"/>
          <w:sz w:val="24"/>
          <w:szCs w:val="24"/>
        </w:rPr>
        <w:t>sv</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 xml:space="preserve">rt </w:t>
      </w:r>
      <w:r w:rsidRPr="008B7574">
        <w:rPr>
          <w:rFonts w:ascii="Times New Roman" w:hAnsi="Times New Roman" w:cs="Times New Roman"/>
          <w:color w:val="020202"/>
          <w:sz w:val="24"/>
          <w:szCs w:val="24"/>
        </w:rPr>
        <w:t>at fastholde et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overblik. Derfor er der ofte god grund til, at vejlederen observere systematisk, </w:t>
      </w:r>
      <w:r>
        <w:rPr>
          <w:rFonts w:ascii="Times New Roman" w:hAnsi="Times New Roman" w:cs="Times New Roman"/>
          <w:color w:val="020202"/>
          <w:sz w:val="24"/>
          <w:szCs w:val="24"/>
        </w:rPr>
        <w:t>når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kandidaten</w:t>
      </w:r>
      <w:r>
        <w:rPr>
          <w:rFonts w:ascii="Times New Roman" w:hAnsi="Times New Roman" w:cs="Times New Roman"/>
          <w:color w:val="020202"/>
          <w:sz w:val="24"/>
          <w:szCs w:val="24"/>
        </w:rPr>
        <w:t xml:space="preserve"> </w:t>
      </w:r>
      <w:r w:rsidRPr="008B7574">
        <w:rPr>
          <w:rFonts w:ascii="Times New Roman" w:hAnsi="Times New Roman" w:cs="Times New Roman"/>
          <w:color w:val="020202"/>
          <w:sz w:val="24"/>
          <w:szCs w:val="24"/>
        </w:rPr>
        <w:t xml:space="preserve"> underviser</w:t>
      </w:r>
      <w:r>
        <w:rPr>
          <w:rFonts w:ascii="Times New Roman" w:hAnsi="Times New Roman" w:cs="Times New Roman"/>
          <w:color w:val="020202"/>
          <w:sz w:val="24"/>
          <w:szCs w:val="24"/>
        </w:rPr>
        <w: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Observatøren kan efterfølgende lægge frem for kandidaten et billede af, hvad der</w:t>
      </w:r>
    </w:p>
    <w:p w:rsidR="008B7574" w:rsidRPr="008B7574" w:rsidRDefault="008B7574" w:rsidP="008B7574">
      <w:pPr>
        <w:autoSpaceDE w:val="0"/>
        <w:autoSpaceDN w:val="0"/>
        <w:adjustRightInd w:val="0"/>
        <w:spacing w:after="0" w:line="240" w:lineRule="auto"/>
        <w:rPr>
          <w:rFonts w:ascii="Times New Roman" w:eastAsia="HiddenHorzOCR" w:hAnsi="Times New Roman" w:cs="Times New Roman"/>
          <w:color w:val="020202"/>
          <w:sz w:val="24"/>
          <w:szCs w:val="24"/>
        </w:rPr>
      </w:pPr>
      <w:r w:rsidRPr="008B7574">
        <w:rPr>
          <w:rFonts w:ascii="Times New Roman" w:hAnsi="Times New Roman" w:cs="Times New Roman"/>
          <w:color w:val="020202"/>
          <w:sz w:val="24"/>
          <w:szCs w:val="24"/>
        </w:rPr>
        <w:t xml:space="preserve">foregik - </w:t>
      </w:r>
      <w:r w:rsidRPr="008B7574">
        <w:rPr>
          <w:rFonts w:ascii="Times New Roman" w:eastAsia="HiddenHorzOCR" w:hAnsi="Times New Roman" w:cs="Times New Roman"/>
          <w:color w:val="020202"/>
          <w:sz w:val="24"/>
          <w:szCs w:val="24"/>
        </w:rPr>
        <w:t xml:space="preserve">sætte </w:t>
      </w:r>
      <w:r w:rsidRPr="008B7574">
        <w:rPr>
          <w:rFonts w:ascii="Times New Roman" w:hAnsi="Times New Roman" w:cs="Times New Roman"/>
          <w:color w:val="020202"/>
          <w:sz w:val="24"/>
          <w:szCs w:val="24"/>
        </w:rPr>
        <w:t xml:space="preserve">i tale / holde et spejl op. Man kan nu reflektere og danne nogle </w:t>
      </w:r>
      <w:r w:rsidRPr="008B7574">
        <w:rPr>
          <w:rFonts w:ascii="Times New Roman" w:eastAsia="HiddenHorzOCR" w:hAnsi="Times New Roman" w:cs="Times New Roman"/>
          <w:color w:val="020202"/>
          <w:sz w:val="24"/>
          <w:szCs w:val="24"/>
        </w:rPr>
        <w:t>fælles</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erfaringer, man kan bygge videre pa.</w:t>
      </w:r>
    </w:p>
    <w:p w:rsidR="008B7574" w:rsidRPr="008B7574" w:rsidRDefault="008B7574" w:rsidP="008B7574">
      <w:pPr>
        <w:autoSpaceDE w:val="0"/>
        <w:autoSpaceDN w:val="0"/>
        <w:adjustRightInd w:val="0"/>
        <w:spacing w:after="0" w:line="240" w:lineRule="auto"/>
        <w:rPr>
          <w:rFonts w:ascii="Times New Roman" w:eastAsia="HiddenHorzOCR" w:hAnsi="Times New Roman" w:cs="Times New Roman"/>
          <w:color w:val="2B2B2B"/>
          <w:sz w:val="24"/>
          <w:szCs w:val="24"/>
        </w:rPr>
      </w:pPr>
      <w:r w:rsidRPr="008B7574">
        <w:rPr>
          <w:rFonts w:ascii="Times New Roman" w:hAnsi="Times New Roman" w:cs="Times New Roman"/>
          <w:color w:val="020202"/>
          <w:sz w:val="24"/>
          <w:szCs w:val="24"/>
        </w:rPr>
        <w:t>Man kan anvende observat</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 xml:space="preserve">r i mange </w:t>
      </w:r>
      <w:r w:rsidRPr="008B7574">
        <w:rPr>
          <w:rFonts w:ascii="Times New Roman" w:eastAsia="HiddenHorzOCR" w:hAnsi="Times New Roman" w:cs="Times New Roman"/>
          <w:color w:val="020202"/>
          <w:sz w:val="24"/>
          <w:szCs w:val="24"/>
        </w:rPr>
        <w:t>sammenh</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 xml:space="preserve">nge </w:t>
      </w:r>
      <w:r w:rsidRPr="008B7574">
        <w:rPr>
          <w:rFonts w:ascii="Times New Roman" w:eastAsia="HiddenHorzOCR" w:hAnsi="Times New Roman" w:cs="Times New Roman"/>
          <w:color w:val="2B2B2B"/>
          <w:sz w:val="24"/>
          <w:szCs w:val="24"/>
        </w:rPr>
        <w: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eleve</w:t>
      </w:r>
      <w:r>
        <w:rPr>
          <w:rFonts w:ascii="Times New Roman" w:hAnsi="Times New Roman" w:cs="Times New Roman"/>
          <w:color w:val="020202"/>
          <w:sz w:val="24"/>
          <w:szCs w:val="24"/>
        </w:rPr>
        <w:t>rne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undervisningen</w:t>
      </w:r>
    </w:p>
    <w:p w:rsidR="008B7574" w:rsidRPr="008B7574" w:rsidRDefault="008B7574" w:rsidP="008B7574">
      <w:pPr>
        <w:autoSpaceDE w:val="0"/>
        <w:autoSpaceDN w:val="0"/>
        <w:adjustRightInd w:val="0"/>
        <w:spacing w:after="0" w:line="240" w:lineRule="auto"/>
        <w:rPr>
          <w:rFonts w:ascii="Times New Roman" w:eastAsia="HiddenHorzOCR" w:hAnsi="Times New Roman" w:cs="Times New Roman"/>
          <w:color w:val="020202"/>
          <w:sz w:val="24"/>
          <w:szCs w:val="24"/>
        </w:rPr>
      </w:pPr>
      <w:r w:rsidRPr="008B7574">
        <w:rPr>
          <w:rFonts w:ascii="Times New Roman" w:hAnsi="Times New Roman" w:cs="Times New Roman"/>
          <w:color w:val="020202"/>
          <w:sz w:val="24"/>
          <w:szCs w:val="24"/>
        </w:rPr>
        <w:t>•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w:t>
      </w:r>
      <w:r w:rsidRPr="008B7574">
        <w:rPr>
          <w:rFonts w:ascii="Times New Roman" w:eastAsia="HiddenHorzOCR" w:hAnsi="Times New Roman" w:cs="Times New Roman"/>
          <w:color w:val="020202"/>
          <w:sz w:val="24"/>
          <w:szCs w:val="24"/>
        </w:rPr>
        <w:t>l</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reren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forholdet me</w:t>
      </w:r>
      <w:r>
        <w:rPr>
          <w:rFonts w:ascii="Times New Roman" w:hAnsi="Times New Roman" w:cs="Times New Roman"/>
          <w:color w:val="020202"/>
          <w:sz w:val="24"/>
          <w:szCs w:val="24"/>
        </w:rPr>
        <w:t>ll</w:t>
      </w:r>
      <w:r w:rsidRPr="008B7574">
        <w:rPr>
          <w:rFonts w:ascii="Times New Roman" w:hAnsi="Times New Roman" w:cs="Times New Roman"/>
          <w:color w:val="020202"/>
          <w:sz w:val="24"/>
          <w:szCs w:val="24"/>
        </w:rPr>
        <w:t xml:space="preserve">em </w:t>
      </w:r>
      <w:r w:rsidRPr="008B7574">
        <w:rPr>
          <w:rFonts w:ascii="Times New Roman" w:eastAsia="HiddenHorzOCR" w:hAnsi="Times New Roman" w:cs="Times New Roman"/>
          <w:color w:val="020202"/>
          <w:sz w:val="24"/>
          <w:szCs w:val="24"/>
        </w:rPr>
        <w:t>l</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 xml:space="preserve">rer </w:t>
      </w:r>
      <w:r w:rsidRPr="008B7574">
        <w:rPr>
          <w:rFonts w:ascii="Times New Roman" w:hAnsi="Times New Roman" w:cs="Times New Roman"/>
          <w:color w:val="020202"/>
          <w:sz w:val="24"/>
          <w:szCs w:val="24"/>
        </w:rPr>
        <w:t>og elev</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gruppeprocesser</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pa kommunikationsformer.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20202"/>
          <w:sz w:val="24"/>
          <w:szCs w:val="24"/>
        </w:rPr>
      </w:pPr>
      <w:r w:rsidRPr="008B7574">
        <w:rPr>
          <w:rFonts w:ascii="Times New Roman" w:hAnsi="Times New Roman" w:cs="Times New Roman"/>
          <w:b/>
          <w:i/>
          <w:iCs/>
          <w:color w:val="020202"/>
          <w:sz w:val="24"/>
          <w:szCs w:val="24"/>
        </w:rPr>
        <w:t>Klasserumsforskningsteknikker</w:t>
      </w: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Der findes mange forskellige teknikker, der kan bruges, nar man observere i</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klasserummet: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notater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lastRenderedPageBreak/>
        <w:t>• blindoptagelser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elev-</w:t>
      </w:r>
      <w:r>
        <w:rPr>
          <w:rFonts w:ascii="Times New Roman" w:hAnsi="Times New Roman" w:cs="Times New Roman"/>
          <w:color w:val="020202"/>
          <w:sz w:val="24"/>
          <w:szCs w:val="24"/>
        </w:rPr>
        <w:t>L</w:t>
      </w:r>
      <w:r w:rsidRPr="008B7574">
        <w:rPr>
          <w:rFonts w:ascii="Times New Roman" w:hAnsi="Times New Roman" w:cs="Times New Roman"/>
          <w:color w:val="020202"/>
          <w:sz w:val="24"/>
          <w:szCs w:val="24"/>
        </w:rPr>
        <w:t>ogb</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ger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interviews</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videooptagelser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sp</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rgeskemaer</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kollega-supervision.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20202"/>
          <w:sz w:val="24"/>
          <w:szCs w:val="24"/>
        </w:rPr>
      </w:pPr>
      <w:r w:rsidRPr="008B7574">
        <w:rPr>
          <w:rFonts w:ascii="Times New Roman" w:hAnsi="Times New Roman" w:cs="Times New Roman"/>
          <w:b/>
          <w:i/>
          <w:iCs/>
          <w:color w:val="020202"/>
          <w:sz w:val="24"/>
          <w:szCs w:val="24"/>
        </w:rPr>
        <w:t>Åben eller fokuseret observation?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Det f</w:t>
      </w:r>
      <w:r w:rsidR="00E227F2">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rste de to parter skal afg</w:t>
      </w:r>
      <w:r w:rsidR="00705017">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re er, hvorvidt der skal</w:t>
      </w:r>
      <w:r w:rsidR="00705017">
        <w:rPr>
          <w:rFonts w:ascii="Times New Roman" w:hAnsi="Times New Roman" w:cs="Times New Roman"/>
          <w:color w:val="020202"/>
          <w:sz w:val="24"/>
          <w:szCs w:val="24"/>
        </w:rPr>
        <w:t xml:space="preserve"> </w:t>
      </w:r>
      <w:r w:rsidRPr="008B7574">
        <w:rPr>
          <w:rFonts w:ascii="Times New Roman" w:hAnsi="Times New Roman" w:cs="Times New Roman"/>
          <w:color w:val="020202"/>
          <w:sz w:val="24"/>
          <w:szCs w:val="24"/>
        </w:rPr>
        <w:t xml:space="preserve">laves </w:t>
      </w:r>
      <w:r w:rsidR="00705017">
        <w:rPr>
          <w:rFonts w:ascii="Times New Roman" w:hAnsi="Times New Roman" w:cs="Times New Roman"/>
          <w:color w:val="020202"/>
          <w:sz w:val="24"/>
          <w:szCs w:val="24"/>
        </w:rPr>
        <w:t>å</w:t>
      </w:r>
      <w:r w:rsidRPr="008B7574">
        <w:rPr>
          <w:rFonts w:ascii="Times New Roman" w:hAnsi="Times New Roman" w:cs="Times New Roman"/>
          <w:color w:val="020202"/>
          <w:sz w:val="24"/>
          <w:szCs w:val="24"/>
        </w:rPr>
        <w:t>ben eller fokuseret</w:t>
      </w:r>
    </w:p>
    <w:p w:rsidR="008B7574" w:rsidRPr="008B7574" w:rsidRDefault="00705017"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O</w:t>
      </w:r>
      <w:r w:rsidR="008B7574" w:rsidRPr="008B7574">
        <w:rPr>
          <w:rFonts w:ascii="Times New Roman" w:hAnsi="Times New Roman" w:cs="Times New Roman"/>
          <w:color w:val="020202"/>
          <w:sz w:val="24"/>
          <w:szCs w:val="24"/>
        </w:rPr>
        <w:t>bservation</w:t>
      </w:r>
      <w:r>
        <w:rPr>
          <w:rFonts w:ascii="Times New Roman" w:hAnsi="Times New Roman" w:cs="Times New Roman"/>
          <w:color w:val="020202"/>
          <w:sz w:val="24"/>
          <w:szCs w:val="24"/>
        </w:rPr>
        <w: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Ved </w:t>
      </w:r>
      <w:r w:rsidR="00705017">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ben observation </w:t>
      </w:r>
      <w:r w:rsidRPr="008B7574">
        <w:rPr>
          <w:rFonts w:ascii="Times New Roman" w:eastAsia="HiddenHorzOCR" w:hAnsi="Times New Roman" w:cs="Times New Roman"/>
          <w:color w:val="020202"/>
          <w:sz w:val="24"/>
          <w:szCs w:val="24"/>
        </w:rPr>
        <w:t>v</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 xml:space="preserve">lger </w:t>
      </w:r>
      <w:r w:rsidRPr="008B7574">
        <w:rPr>
          <w:rFonts w:ascii="Times New Roman" w:hAnsi="Times New Roman" w:cs="Times New Roman"/>
          <w:color w:val="020202"/>
          <w:sz w:val="24"/>
          <w:szCs w:val="24"/>
        </w:rPr>
        <w:t>man at "se hvad der sker". Man kan evt.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forh</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nd</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eastAsia="HiddenHorzOCR" w:hAnsi="Times New Roman" w:cs="Times New Roman"/>
          <w:color w:val="020202"/>
          <w:sz w:val="24"/>
          <w:szCs w:val="24"/>
        </w:rPr>
        <w:t>udv</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 xml:space="preserve">lge </w:t>
      </w:r>
      <w:r w:rsidRPr="008B7574">
        <w:rPr>
          <w:rFonts w:ascii="Times New Roman" w:hAnsi="Times New Roman" w:cs="Times New Roman"/>
          <w:color w:val="020202"/>
          <w:sz w:val="24"/>
          <w:szCs w:val="24"/>
        </w:rPr>
        <w:t>nogle brede observationskategorier - fx:</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eastAsia="HiddenHorzOCR" w:hAnsi="Times New Roman" w:cs="Times New Roman"/>
          <w:color w:val="020202"/>
          <w:sz w:val="24"/>
          <w:szCs w:val="24"/>
        </w:rPr>
      </w:pPr>
      <w:r w:rsidRPr="008B7574">
        <w:rPr>
          <w:rFonts w:ascii="Times New Roman" w:hAnsi="Times New Roman" w:cs="Times New Roman"/>
          <w:color w:val="020202"/>
          <w:sz w:val="24"/>
          <w:szCs w:val="24"/>
        </w:rPr>
        <w:t xml:space="preserve">• </w:t>
      </w:r>
      <w:r w:rsidRPr="008B7574">
        <w:rPr>
          <w:rFonts w:ascii="Times New Roman" w:eastAsia="HiddenHorzOCR" w:hAnsi="Times New Roman" w:cs="Times New Roman"/>
          <w:color w:val="020202"/>
          <w:sz w:val="24"/>
          <w:szCs w:val="24"/>
        </w:rPr>
        <w:t>l</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rersp</w:t>
      </w:r>
      <w:r>
        <w:rPr>
          <w:rFonts w:ascii="Times New Roman" w:eastAsia="HiddenHorzOCR" w:hAnsi="Times New Roman" w:cs="Times New Roman"/>
          <w:color w:val="020202"/>
          <w:sz w:val="24"/>
          <w:szCs w:val="24"/>
        </w:rPr>
        <w:t>ø</w:t>
      </w:r>
      <w:r w:rsidRPr="008B7574">
        <w:rPr>
          <w:rFonts w:ascii="Times New Roman" w:eastAsia="HiddenHorzOCR" w:hAnsi="Times New Roman" w:cs="Times New Roman"/>
          <w:color w:val="020202"/>
          <w:sz w:val="24"/>
          <w:szCs w:val="24"/>
        </w:rPr>
        <w:t>rgsm</w:t>
      </w:r>
      <w:r>
        <w:rPr>
          <w:rFonts w:ascii="Times New Roman" w:eastAsia="HiddenHorzOCR" w:hAnsi="Times New Roman" w:cs="Times New Roman"/>
          <w:color w:val="020202"/>
          <w:sz w:val="24"/>
          <w:szCs w:val="24"/>
        </w:rPr>
        <w:t>å</w:t>
      </w:r>
      <w:r w:rsidRPr="008B7574">
        <w:rPr>
          <w:rFonts w:ascii="Times New Roman" w:eastAsia="HiddenHorzOCR" w:hAnsi="Times New Roman" w:cs="Times New Roman"/>
          <w:color w:val="020202"/>
          <w:sz w:val="24"/>
          <w:szCs w:val="24"/>
        </w:rPr>
        <w:t>l</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elevsp</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rgsm</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l</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timestart - timeslutning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f</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lge to-tre elever</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interaktionsm</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nstre.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 xml:space="preserve">Det er imidlertid meget </w:t>
      </w:r>
      <w:r w:rsidRPr="008B7574">
        <w:rPr>
          <w:rFonts w:ascii="Times New Roman" w:eastAsia="HiddenHorzOCR" w:hAnsi="Times New Roman" w:cs="Times New Roman"/>
          <w:color w:val="020202"/>
          <w:sz w:val="24"/>
          <w:szCs w:val="24"/>
        </w:rPr>
        <w:t>v</w:t>
      </w:r>
      <w:r>
        <w:rPr>
          <w:rFonts w:ascii="Times New Roman" w:eastAsia="HiddenHorzOCR" w:hAnsi="Times New Roman" w:cs="Times New Roman"/>
          <w:color w:val="020202"/>
          <w:sz w:val="24"/>
          <w:szCs w:val="24"/>
        </w:rPr>
        <w:t>æ</w:t>
      </w:r>
      <w:r w:rsidRPr="008B7574">
        <w:rPr>
          <w:rFonts w:ascii="Times New Roman" w:eastAsia="HiddenHorzOCR" w:hAnsi="Times New Roman" w:cs="Times New Roman"/>
          <w:color w:val="020202"/>
          <w:sz w:val="24"/>
          <w:szCs w:val="24"/>
        </w:rPr>
        <w:t xml:space="preserve">sentligt, </w:t>
      </w:r>
      <w:r w:rsidRPr="008B7574">
        <w:rPr>
          <w:rFonts w:ascii="Times New Roman" w:hAnsi="Times New Roman" w:cs="Times New Roman"/>
          <w:color w:val="020202"/>
          <w:sz w:val="24"/>
          <w:szCs w:val="24"/>
        </w:rPr>
        <w:t>at den, der observerer, g</w:t>
      </w:r>
      <w:r>
        <w:rPr>
          <w:rFonts w:ascii="Times New Roman" w:hAnsi="Times New Roman" w:cs="Times New Roman"/>
          <w:color w:val="020202"/>
          <w:sz w:val="24"/>
          <w:szCs w:val="24"/>
        </w:rPr>
        <w:t>ør</w:t>
      </w:r>
      <w:r w:rsidRPr="008B7574">
        <w:rPr>
          <w:rFonts w:ascii="Times New Roman" w:hAnsi="Times New Roman" w:cs="Times New Roman"/>
          <w:color w:val="020202"/>
          <w:sz w:val="24"/>
          <w:szCs w:val="24"/>
        </w:rPr>
        <w:t xml:space="preserve"> sine optegnelser</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beskrivende og faktuelle, dels fordi observatione</w:t>
      </w:r>
      <w:r>
        <w:rPr>
          <w:rFonts w:ascii="Times New Roman" w:hAnsi="Times New Roman" w:cs="Times New Roman"/>
          <w:color w:val="020202"/>
          <w:sz w:val="24"/>
          <w:szCs w:val="24"/>
        </w:rPr>
        <w:t>rne</w:t>
      </w:r>
      <w:r w:rsidRPr="008B7574">
        <w:rPr>
          <w:rFonts w:ascii="Times New Roman" w:hAnsi="Times New Roman" w:cs="Times New Roman"/>
          <w:color w:val="020202"/>
          <w:sz w:val="24"/>
          <w:szCs w:val="24"/>
        </w:rPr>
        <w:t xml:space="preserve"> skal danne grundlag for den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efterf</w:t>
      </w:r>
      <w:r>
        <w:rPr>
          <w:rFonts w:ascii="Times New Roman" w:hAnsi="Times New Roman" w:cs="Times New Roman"/>
          <w:color w:val="020202"/>
          <w:sz w:val="24"/>
          <w:szCs w:val="24"/>
        </w:rPr>
        <w:t>ø</w:t>
      </w:r>
      <w:r w:rsidRPr="008B7574">
        <w:rPr>
          <w:rFonts w:ascii="Times New Roman" w:hAnsi="Times New Roman" w:cs="Times New Roman"/>
          <w:color w:val="020202"/>
          <w:sz w:val="24"/>
          <w:szCs w:val="24"/>
        </w:rPr>
        <w:t>lgende samtale og dels fordi den, der bliver observeret, ikke p</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forh</w:t>
      </w:r>
      <w:r>
        <w:rPr>
          <w:rFonts w:ascii="Times New Roman" w:hAnsi="Times New Roman" w:cs="Times New Roman"/>
          <w:color w:val="020202"/>
          <w:sz w:val="24"/>
          <w:szCs w:val="24"/>
        </w:rPr>
        <w:t>å</w:t>
      </w:r>
      <w:r w:rsidRPr="008B7574">
        <w:rPr>
          <w:rFonts w:ascii="Times New Roman" w:hAnsi="Times New Roman" w:cs="Times New Roman"/>
          <w:color w:val="020202"/>
          <w:sz w:val="24"/>
          <w:szCs w:val="24"/>
        </w:rPr>
        <w:t>nd kender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Pr="008B7574">
        <w:rPr>
          <w:rFonts w:ascii="Times New Roman" w:hAnsi="Times New Roman" w:cs="Times New Roman"/>
          <w:color w:val="000000"/>
          <w:sz w:val="24"/>
          <w:szCs w:val="24"/>
        </w:rPr>
        <w:t>emae</w:t>
      </w:r>
      <w:r>
        <w:rPr>
          <w:rFonts w:ascii="Times New Roman" w:hAnsi="Times New Roman" w:cs="Times New Roman"/>
          <w:color w:val="000000"/>
          <w:sz w:val="24"/>
          <w:szCs w:val="24"/>
        </w:rPr>
        <w:t>rne</w:t>
      </w:r>
      <w:r w:rsidRPr="008B7574">
        <w:rPr>
          <w:rFonts w:ascii="Times New Roman" w:hAnsi="Times New Roman" w:cs="Times New Roman"/>
          <w:color w:val="000000"/>
          <w:sz w:val="24"/>
          <w:szCs w:val="24"/>
        </w:rPr>
        <w:t xml:space="preserve"> </w:t>
      </w:r>
      <w:r w:rsidR="00DA5C40">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og derfor vi</w:t>
      </w:r>
      <w:r>
        <w:rPr>
          <w:rFonts w:ascii="Times New Roman" w:hAnsi="Times New Roman" w:cs="Times New Roman"/>
          <w:color w:val="000000"/>
          <w:sz w:val="24"/>
          <w:szCs w:val="24"/>
        </w:rPr>
        <w:t>l</w:t>
      </w:r>
      <w:r w:rsidR="00DA5C40">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få</w:t>
      </w:r>
      <w:r w:rsidRPr="008B7574">
        <w:rPr>
          <w:rFonts w:ascii="Times New Roman" w:hAnsi="Times New Roman" w:cs="Times New Roman"/>
          <w:color w:val="000000"/>
          <w:sz w:val="24"/>
          <w:szCs w:val="24"/>
        </w:rPr>
        <w:t xml:space="preserve"> brug for at genopfriske specielle situationer. Ved fokuseret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observation v</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lger de to parter sammen, hvilke fokusomr</w:t>
      </w:r>
      <w:r>
        <w:rPr>
          <w:rFonts w:ascii="Times New Roman" w:hAnsi="Times New Roman" w:cs="Times New Roman"/>
          <w:color w:val="000000"/>
          <w:sz w:val="24"/>
          <w:szCs w:val="24"/>
        </w:rPr>
        <w:t>åd</w:t>
      </w:r>
      <w:r w:rsidRPr="008B7574">
        <w:rPr>
          <w:rFonts w:ascii="Times New Roman" w:hAnsi="Times New Roman" w:cs="Times New Roman"/>
          <w:color w:val="000000"/>
          <w:sz w:val="24"/>
          <w:szCs w:val="24"/>
        </w:rPr>
        <w:t>er de specifikt vi</w:t>
      </w:r>
      <w:r>
        <w:rPr>
          <w:rFonts w:ascii="Times New Roman" w:hAnsi="Times New Roman" w:cs="Times New Roman"/>
          <w:color w:val="000000"/>
          <w:sz w:val="24"/>
          <w:szCs w:val="24"/>
        </w:rPr>
        <w:t>l</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koncentrere sig om. Mange kandidater foretr</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kker denne type observation, fordi den</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angiver en</w:t>
      </w:r>
      <w:r w:rsidR="00DA5C40">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 xml:space="preserve"> klar dagsorden</w:t>
      </w:r>
      <w:r w:rsidR="00DA5C40">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 xml:space="preserve"> for</w:t>
      </w:r>
      <w:r w:rsidR="00DA5C40">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 xml:space="preserve"> den samtale </w:t>
      </w:r>
      <w:r w:rsidR="00DA5C40">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parterne indg</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r i bagefter. Kandidaten ved,</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hvad der vi</w:t>
      </w:r>
      <w:r>
        <w:rPr>
          <w:rFonts w:ascii="Times New Roman" w:hAnsi="Times New Roman" w:cs="Times New Roman"/>
          <w:color w:val="000000"/>
          <w:sz w:val="24"/>
          <w:szCs w:val="24"/>
        </w:rPr>
        <w:t>l</w:t>
      </w:r>
      <w:r w:rsidRPr="008B7574">
        <w:rPr>
          <w:rFonts w:ascii="Times New Roman" w:hAnsi="Times New Roman" w:cs="Times New Roman"/>
          <w:color w:val="000000"/>
          <w:sz w:val="24"/>
          <w:szCs w:val="24"/>
        </w:rPr>
        <w:t xml:space="preserve"> blive talt om og kan i h0jere grad bade i planl</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gningen og gennemf</w:t>
      </w:r>
      <w:r>
        <w:rPr>
          <w:rFonts w:ascii="Times New Roman" w:hAnsi="Times New Roman" w:cs="Times New Roman"/>
          <w:color w:val="000000"/>
          <w:sz w:val="24"/>
          <w:szCs w:val="24"/>
        </w:rPr>
        <w:t>ør</w:t>
      </w:r>
      <w:r w:rsidRPr="008B7574">
        <w:rPr>
          <w:rFonts w:ascii="Times New Roman" w:hAnsi="Times New Roman" w:cs="Times New Roman"/>
          <w:color w:val="000000"/>
          <w:sz w:val="24"/>
          <w:szCs w:val="24"/>
        </w:rPr>
        <w:t>elsen</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af</w:t>
      </w:r>
      <w:r>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undervisningen koncentrere sig om et</w:t>
      </w:r>
      <w:r w:rsidR="00DA5C40">
        <w:rPr>
          <w:rFonts w:ascii="Times New Roman" w:hAnsi="Times New Roman" w:cs="Times New Roman"/>
          <w:color w:val="000000"/>
          <w:sz w:val="24"/>
          <w:szCs w:val="24"/>
        </w:rPr>
        <w:t xml:space="preserve"> </w:t>
      </w:r>
      <w:r w:rsidRPr="008B7574">
        <w:rPr>
          <w:rFonts w:ascii="Times New Roman" w:hAnsi="Times New Roman" w:cs="Times New Roman"/>
          <w:color w:val="000000"/>
          <w:sz w:val="24"/>
          <w:szCs w:val="24"/>
        </w:rPr>
        <w:t xml:space="preserve"> enkelt fokuspunkt eller to.</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Mange v</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lger specielt i starten af et vejlednings- eller supervisionsforl0b at lave en</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struktureret og systematisk observation. Der findes mange opt</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llings-, tids- og</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sekvensskemaer, der kan anvendes i denne sammenh</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ng. I a</w:t>
      </w:r>
      <w:r>
        <w:rPr>
          <w:rFonts w:ascii="Times New Roman" w:hAnsi="Times New Roman" w:cs="Times New Roman"/>
          <w:color w:val="000000"/>
          <w:sz w:val="24"/>
          <w:szCs w:val="24"/>
        </w:rPr>
        <w:t>l</w:t>
      </w:r>
      <w:r w:rsidRPr="008B7574">
        <w:rPr>
          <w:rFonts w:ascii="Times New Roman" w:hAnsi="Times New Roman" w:cs="Times New Roman"/>
          <w:color w:val="000000"/>
          <w:sz w:val="24"/>
          <w:szCs w:val="24"/>
        </w:rPr>
        <w:t>le ti</w:t>
      </w:r>
      <w:r>
        <w:rPr>
          <w:rFonts w:ascii="Times New Roman" w:hAnsi="Times New Roman" w:cs="Times New Roman"/>
          <w:color w:val="000000"/>
          <w:sz w:val="24"/>
          <w:szCs w:val="24"/>
        </w:rPr>
        <w:t>l</w:t>
      </w:r>
      <w:r w:rsidRPr="008B7574">
        <w:rPr>
          <w:rFonts w:ascii="Times New Roman" w:hAnsi="Times New Roman" w:cs="Times New Roman"/>
          <w:color w:val="000000"/>
          <w:sz w:val="24"/>
          <w:szCs w:val="24"/>
        </w:rPr>
        <w:t>f</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lde er det</w:t>
      </w:r>
    </w:p>
    <w:p w:rsidR="008B7574" w:rsidRDefault="008B7574" w:rsidP="008B7574">
      <w:pPr>
        <w:autoSpaceDE w:val="0"/>
        <w:autoSpaceDN w:val="0"/>
        <w:adjustRightInd w:val="0"/>
        <w:spacing w:after="0" w:line="240" w:lineRule="auto"/>
        <w:rPr>
          <w:rFonts w:ascii="Times New Roman" w:hAnsi="Times New Roman" w:cs="Times New Roman"/>
          <w:color w:val="000000"/>
        </w:rPr>
      </w:pPr>
      <w:r w:rsidRPr="008B7574">
        <w:rPr>
          <w:rFonts w:ascii="Times New Roman" w:hAnsi="Times New Roman" w:cs="Times New Roman"/>
          <w:color w:val="000000"/>
          <w:sz w:val="24"/>
          <w:szCs w:val="24"/>
        </w:rPr>
        <w:t>v</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 xml:space="preserve">sentligt at skelne mellem det </w:t>
      </w:r>
      <w:r w:rsidRPr="008B7574">
        <w:rPr>
          <w:rFonts w:ascii="Times New Roman" w:hAnsi="Times New Roman" w:cs="Times New Roman"/>
          <w:i/>
          <w:iCs/>
          <w:color w:val="000000"/>
          <w:sz w:val="24"/>
          <w:szCs w:val="24"/>
        </w:rPr>
        <w:t xml:space="preserve">sete/det </w:t>
      </w:r>
      <w:r w:rsidRPr="008B7574">
        <w:rPr>
          <w:rFonts w:ascii="Times New Roman" w:hAnsi="Times New Roman" w:cs="Times New Roman"/>
          <w:color w:val="000000"/>
          <w:sz w:val="24"/>
          <w:szCs w:val="24"/>
        </w:rPr>
        <w:t>registrerede og overvejelserne over det</w:t>
      </w:r>
      <w:r>
        <w:rPr>
          <w:rFonts w:ascii="Times New Roman" w:hAnsi="Times New Roman" w:cs="Times New Roman"/>
          <w:color w:val="000000"/>
        </w:rPr>
        <w:t>.</w:t>
      </w: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5D544D" w:rsidRDefault="005D544D" w:rsidP="008B7574">
      <w:pPr>
        <w:autoSpaceDE w:val="0"/>
        <w:autoSpaceDN w:val="0"/>
        <w:adjustRightInd w:val="0"/>
        <w:spacing w:after="0" w:line="240" w:lineRule="auto"/>
        <w:rPr>
          <w:rFonts w:ascii="Times New Roman" w:hAnsi="Times New Roman" w:cs="Times New Roman"/>
          <w:b/>
          <w:color w:val="000000"/>
          <w:sz w:val="24"/>
          <w:szCs w:val="24"/>
        </w:rPr>
      </w:pPr>
    </w:p>
    <w:p w:rsidR="008B7574" w:rsidRDefault="008B7574" w:rsidP="008B7574">
      <w:pPr>
        <w:autoSpaceDE w:val="0"/>
        <w:autoSpaceDN w:val="0"/>
        <w:adjustRightInd w:val="0"/>
        <w:spacing w:after="0" w:line="240" w:lineRule="auto"/>
        <w:rPr>
          <w:rFonts w:ascii="Times New Roman" w:hAnsi="Times New Roman" w:cs="Times New Roman"/>
          <w:b/>
          <w:color w:val="000000"/>
          <w:sz w:val="24"/>
          <w:szCs w:val="24"/>
        </w:rPr>
      </w:pPr>
      <w:r w:rsidRPr="008B7574">
        <w:rPr>
          <w:rFonts w:ascii="Times New Roman" w:hAnsi="Times New Roman" w:cs="Times New Roman"/>
          <w:b/>
          <w:color w:val="000000"/>
          <w:sz w:val="24"/>
          <w:szCs w:val="24"/>
        </w:rPr>
        <w:t>Eksempel på et skema til observation:</w:t>
      </w:r>
    </w:p>
    <w:p w:rsidR="008B7574" w:rsidRPr="008B7574" w:rsidRDefault="008B7574" w:rsidP="008B7574">
      <w:pPr>
        <w:autoSpaceDE w:val="0"/>
        <w:autoSpaceDN w:val="0"/>
        <w:adjustRightInd w:val="0"/>
        <w:spacing w:after="0" w:line="240" w:lineRule="auto"/>
        <w:rPr>
          <w:rFonts w:ascii="Times New Roman" w:hAnsi="Times New Roman" w:cs="Times New Roman"/>
          <w:b/>
          <w:color w:val="000000"/>
          <w:sz w:val="24"/>
          <w:szCs w:val="24"/>
        </w:rPr>
      </w:pPr>
    </w:p>
    <w:tbl>
      <w:tblPr>
        <w:tblStyle w:val="Tabel-Gitter"/>
        <w:tblW w:w="0" w:type="auto"/>
        <w:tblLook w:val="04A0"/>
      </w:tblPr>
      <w:tblGrid>
        <w:gridCol w:w="3794"/>
        <w:gridCol w:w="1984"/>
        <w:gridCol w:w="1985"/>
        <w:gridCol w:w="2015"/>
      </w:tblGrid>
      <w:tr w:rsidR="008B7574" w:rsidTr="008B7574">
        <w:tc>
          <w:tcPr>
            <w:tcW w:w="3794" w:type="dxa"/>
          </w:tcPr>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Dato:  </w:t>
            </w:r>
          </w:p>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Tidspunkt:</w:t>
            </w:r>
          </w:p>
        </w:tc>
        <w:tc>
          <w:tcPr>
            <w:tcW w:w="1984" w:type="dxa"/>
          </w:tcPr>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Klasse:</w:t>
            </w: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Fag:</w:t>
            </w: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tc>
        <w:tc>
          <w:tcPr>
            <w:tcW w:w="1985" w:type="dxa"/>
          </w:tcPr>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Kandidat:</w:t>
            </w: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Vejleder:</w:t>
            </w:r>
          </w:p>
        </w:tc>
        <w:tc>
          <w:tcPr>
            <w:tcW w:w="2015" w:type="dxa"/>
          </w:tcPr>
          <w:p w:rsidR="008B7574" w:rsidRDefault="008B7574" w:rsidP="008B7574">
            <w:pPr>
              <w:autoSpaceDE w:val="0"/>
              <w:autoSpaceDN w:val="0"/>
              <w:adjustRightInd w:val="0"/>
              <w:rPr>
                <w:rFonts w:ascii="Times New Roman" w:hAnsi="Times New Roman" w:cs="Times New Roman"/>
                <w:color w:val="000000"/>
              </w:rPr>
            </w:pPr>
            <w:r>
              <w:rPr>
                <w:rFonts w:ascii="Times New Roman" w:hAnsi="Times New Roman" w:cs="Times New Roman"/>
                <w:color w:val="000000"/>
              </w:rPr>
              <w:t>Fokuspunkt for observationerne:</w:t>
            </w:r>
          </w:p>
          <w:p w:rsidR="008B7574" w:rsidRDefault="008B7574" w:rsidP="008B7574">
            <w:pPr>
              <w:autoSpaceDE w:val="0"/>
              <w:autoSpaceDN w:val="0"/>
              <w:adjustRightInd w:val="0"/>
              <w:rPr>
                <w:rFonts w:ascii="Times New Roman" w:hAnsi="Times New Roman" w:cs="Times New Roman"/>
                <w:color w:val="000000"/>
              </w:rPr>
            </w:pPr>
          </w:p>
        </w:tc>
      </w:tr>
      <w:tr w:rsidR="008B7574" w:rsidTr="008B7574">
        <w:tc>
          <w:tcPr>
            <w:tcW w:w="3794" w:type="dxa"/>
          </w:tcPr>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b/>
                <w:color w:val="000000"/>
              </w:rPr>
            </w:pPr>
            <w:r w:rsidRPr="008B7574">
              <w:rPr>
                <w:rFonts w:ascii="Times New Roman" w:hAnsi="Times New Roman" w:cs="Times New Roman"/>
                <w:b/>
                <w:color w:val="000000"/>
              </w:rPr>
              <w:t>Obs af underviseren</w:t>
            </w:r>
            <w:r w:rsidR="00E227F2">
              <w:rPr>
                <w:rFonts w:ascii="Times New Roman" w:hAnsi="Times New Roman" w:cs="Times New Roman"/>
                <w:b/>
                <w:color w:val="000000"/>
              </w:rPr>
              <w:t>/</w:t>
            </w:r>
            <w:r>
              <w:rPr>
                <w:rFonts w:ascii="Times New Roman" w:hAnsi="Times New Roman" w:cs="Times New Roman"/>
                <w:b/>
                <w:color w:val="000000"/>
              </w:rPr>
              <w:t>Obs af eleverne/ klassen:</w:t>
            </w:r>
          </w:p>
          <w:p w:rsidR="00E227F2" w:rsidRDefault="00E227F2" w:rsidP="008B7574">
            <w:pPr>
              <w:autoSpaceDE w:val="0"/>
              <w:autoSpaceDN w:val="0"/>
              <w:adjustRightInd w:val="0"/>
              <w:rPr>
                <w:rFonts w:ascii="Times New Roman" w:hAnsi="Times New Roman" w:cs="Times New Roman"/>
                <w:b/>
                <w:color w:val="000000"/>
              </w:rPr>
            </w:pPr>
          </w:p>
          <w:p w:rsidR="00E227F2" w:rsidRPr="008B7574" w:rsidRDefault="00E227F2" w:rsidP="008B7574">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Beskrivende</w:t>
            </w:r>
          </w:p>
          <w:p w:rsidR="008B7574" w:rsidRDefault="008B7574" w:rsidP="008B7574">
            <w:pPr>
              <w:autoSpaceDE w:val="0"/>
              <w:autoSpaceDN w:val="0"/>
              <w:adjustRightInd w:val="0"/>
              <w:rPr>
                <w:rFonts w:ascii="Times New Roman" w:hAnsi="Times New Roman" w:cs="Times New Roman"/>
                <w:color w:val="000000"/>
              </w:rPr>
            </w:pPr>
          </w:p>
        </w:tc>
        <w:tc>
          <w:tcPr>
            <w:tcW w:w="1984" w:type="dxa"/>
          </w:tcPr>
          <w:p w:rsidR="008B7574" w:rsidRDefault="008B7574" w:rsidP="008B7574">
            <w:pPr>
              <w:autoSpaceDE w:val="0"/>
              <w:autoSpaceDN w:val="0"/>
              <w:adjustRightInd w:val="0"/>
              <w:rPr>
                <w:rFonts w:ascii="Times New Roman" w:hAnsi="Times New Roman" w:cs="Times New Roman"/>
                <w:color w:val="000000"/>
              </w:rPr>
            </w:pPr>
          </w:p>
          <w:p w:rsidR="008B7574" w:rsidRPr="008B7574" w:rsidRDefault="008B7574" w:rsidP="00E227F2">
            <w:pPr>
              <w:autoSpaceDE w:val="0"/>
              <w:autoSpaceDN w:val="0"/>
              <w:adjustRightInd w:val="0"/>
              <w:rPr>
                <w:rFonts w:ascii="Times New Roman" w:hAnsi="Times New Roman" w:cs="Times New Roman"/>
                <w:b/>
                <w:color w:val="000000"/>
              </w:rPr>
            </w:pPr>
            <w:r>
              <w:rPr>
                <w:rFonts w:ascii="Times New Roman" w:hAnsi="Times New Roman" w:cs="Times New Roman"/>
                <w:b/>
                <w:color w:val="000000"/>
              </w:rPr>
              <w:t>Fortolkende</w:t>
            </w:r>
          </w:p>
        </w:tc>
        <w:tc>
          <w:tcPr>
            <w:tcW w:w="1985" w:type="dxa"/>
          </w:tcPr>
          <w:p w:rsidR="008B7574" w:rsidRDefault="008B7574" w:rsidP="008B7574">
            <w:pPr>
              <w:autoSpaceDE w:val="0"/>
              <w:autoSpaceDN w:val="0"/>
              <w:adjustRightInd w:val="0"/>
              <w:rPr>
                <w:rFonts w:ascii="Times New Roman" w:hAnsi="Times New Roman" w:cs="Times New Roman"/>
                <w:color w:val="000000"/>
              </w:rPr>
            </w:pPr>
          </w:p>
          <w:p w:rsidR="008B7574" w:rsidRPr="008B7574" w:rsidRDefault="008B7574" w:rsidP="00E227F2">
            <w:pPr>
              <w:autoSpaceDE w:val="0"/>
              <w:autoSpaceDN w:val="0"/>
              <w:adjustRightInd w:val="0"/>
              <w:rPr>
                <w:rFonts w:ascii="Times New Roman" w:hAnsi="Times New Roman" w:cs="Times New Roman"/>
                <w:b/>
                <w:color w:val="000000"/>
              </w:rPr>
            </w:pPr>
            <w:r w:rsidRPr="008B7574">
              <w:rPr>
                <w:rFonts w:ascii="Times New Roman" w:hAnsi="Times New Roman" w:cs="Times New Roman"/>
                <w:b/>
                <w:color w:val="000000"/>
              </w:rPr>
              <w:t>Vurdering</w:t>
            </w:r>
          </w:p>
        </w:tc>
        <w:tc>
          <w:tcPr>
            <w:tcW w:w="2015" w:type="dxa"/>
          </w:tcPr>
          <w:p w:rsidR="008B7574" w:rsidRDefault="008B7574" w:rsidP="008B7574">
            <w:pPr>
              <w:autoSpaceDE w:val="0"/>
              <w:autoSpaceDN w:val="0"/>
              <w:adjustRightInd w:val="0"/>
              <w:rPr>
                <w:rFonts w:ascii="Times New Roman" w:hAnsi="Times New Roman" w:cs="Times New Roman"/>
                <w:color w:val="000000"/>
              </w:rPr>
            </w:pPr>
          </w:p>
          <w:p w:rsidR="008B7574" w:rsidRPr="008B7574" w:rsidRDefault="008B7574" w:rsidP="00E227F2">
            <w:pPr>
              <w:autoSpaceDE w:val="0"/>
              <w:autoSpaceDN w:val="0"/>
              <w:adjustRightInd w:val="0"/>
              <w:rPr>
                <w:rFonts w:ascii="Times New Roman" w:hAnsi="Times New Roman" w:cs="Times New Roman"/>
                <w:b/>
                <w:color w:val="000000"/>
              </w:rPr>
            </w:pPr>
            <w:r w:rsidRPr="008B7574">
              <w:rPr>
                <w:rFonts w:ascii="Times New Roman" w:hAnsi="Times New Roman" w:cs="Times New Roman"/>
                <w:b/>
                <w:color w:val="000000"/>
              </w:rPr>
              <w:t>Spørgsmål</w:t>
            </w:r>
            <w:r w:rsidR="00E227F2">
              <w:rPr>
                <w:rFonts w:ascii="Times New Roman" w:hAnsi="Times New Roman" w:cs="Times New Roman"/>
                <w:b/>
                <w:color w:val="000000"/>
              </w:rPr>
              <w:t xml:space="preserve"> til kandidaten</w:t>
            </w:r>
          </w:p>
        </w:tc>
      </w:tr>
      <w:tr w:rsidR="008B7574" w:rsidTr="008B7574">
        <w:tc>
          <w:tcPr>
            <w:tcW w:w="3794" w:type="dxa"/>
          </w:tcPr>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p w:rsidR="008B7574" w:rsidRDefault="008B7574" w:rsidP="008B7574">
            <w:pPr>
              <w:autoSpaceDE w:val="0"/>
              <w:autoSpaceDN w:val="0"/>
              <w:adjustRightInd w:val="0"/>
              <w:rPr>
                <w:rFonts w:ascii="Times New Roman" w:hAnsi="Times New Roman" w:cs="Times New Roman"/>
                <w:color w:val="000000"/>
              </w:rPr>
            </w:pPr>
          </w:p>
        </w:tc>
        <w:tc>
          <w:tcPr>
            <w:tcW w:w="1984" w:type="dxa"/>
          </w:tcPr>
          <w:p w:rsidR="008B7574" w:rsidRDefault="008B7574" w:rsidP="008B7574">
            <w:pPr>
              <w:autoSpaceDE w:val="0"/>
              <w:autoSpaceDN w:val="0"/>
              <w:adjustRightInd w:val="0"/>
              <w:rPr>
                <w:rFonts w:ascii="Times New Roman" w:hAnsi="Times New Roman" w:cs="Times New Roman"/>
                <w:color w:val="000000"/>
              </w:rPr>
            </w:pPr>
          </w:p>
        </w:tc>
        <w:tc>
          <w:tcPr>
            <w:tcW w:w="1985" w:type="dxa"/>
          </w:tcPr>
          <w:p w:rsidR="008B7574" w:rsidRDefault="008B7574" w:rsidP="008B7574">
            <w:pPr>
              <w:autoSpaceDE w:val="0"/>
              <w:autoSpaceDN w:val="0"/>
              <w:adjustRightInd w:val="0"/>
              <w:rPr>
                <w:rFonts w:ascii="Times New Roman" w:hAnsi="Times New Roman" w:cs="Times New Roman"/>
                <w:color w:val="000000"/>
              </w:rPr>
            </w:pPr>
          </w:p>
        </w:tc>
        <w:tc>
          <w:tcPr>
            <w:tcW w:w="2015" w:type="dxa"/>
          </w:tcPr>
          <w:p w:rsidR="008B7574" w:rsidRDefault="008B7574" w:rsidP="008B7574">
            <w:pPr>
              <w:autoSpaceDE w:val="0"/>
              <w:autoSpaceDN w:val="0"/>
              <w:adjustRightInd w:val="0"/>
              <w:rPr>
                <w:rFonts w:ascii="Times New Roman" w:hAnsi="Times New Roman" w:cs="Times New Roman"/>
                <w:color w:val="000000"/>
              </w:rPr>
            </w:pPr>
          </w:p>
        </w:tc>
      </w:tr>
    </w:tbl>
    <w:p w:rsidR="008B7574" w:rsidRDefault="008B7574" w:rsidP="008B7574">
      <w:pPr>
        <w:autoSpaceDE w:val="0"/>
        <w:autoSpaceDN w:val="0"/>
        <w:adjustRightInd w:val="0"/>
        <w:spacing w:after="0" w:line="240" w:lineRule="auto"/>
        <w:rPr>
          <w:rFonts w:ascii="Times New Roman" w:hAnsi="Times New Roman" w:cs="Times New Roman"/>
          <w:color w:val="000000"/>
        </w:rPr>
      </w:pPr>
    </w:p>
    <w:p w:rsidR="008B7574" w:rsidRDefault="008B7574" w:rsidP="008B7574">
      <w:pPr>
        <w:autoSpaceDE w:val="0"/>
        <w:autoSpaceDN w:val="0"/>
        <w:adjustRightInd w:val="0"/>
        <w:spacing w:after="0" w:line="240" w:lineRule="auto"/>
        <w:rPr>
          <w:rFonts w:ascii="Times New Roman" w:hAnsi="Times New Roman" w:cs="Times New Roman"/>
          <w:color w:val="000000"/>
        </w:rPr>
      </w:pPr>
    </w:p>
    <w:p w:rsidR="008B7574" w:rsidRDefault="008B7574" w:rsidP="008B7574">
      <w:pPr>
        <w:autoSpaceDE w:val="0"/>
        <w:autoSpaceDN w:val="0"/>
        <w:adjustRightInd w:val="0"/>
        <w:spacing w:after="0" w:line="240" w:lineRule="auto"/>
        <w:rPr>
          <w:rFonts w:ascii="Times New Roman" w:hAnsi="Times New Roman" w:cs="Times New Roman"/>
          <w:color w:val="000000"/>
        </w:rPr>
      </w:pP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00000"/>
          <w:sz w:val="24"/>
          <w:szCs w:val="24"/>
        </w:rPr>
      </w:pPr>
      <w:r w:rsidRPr="008B7574">
        <w:rPr>
          <w:rFonts w:ascii="Times New Roman" w:hAnsi="Times New Roman" w:cs="Times New Roman"/>
          <w:b/>
          <w:bCs/>
          <w:i/>
          <w:iCs/>
          <w:color w:val="000000"/>
          <w:sz w:val="24"/>
          <w:szCs w:val="24"/>
        </w:rPr>
        <w:lastRenderedPageBreak/>
        <w:t xml:space="preserve">Om </w:t>
      </w:r>
      <w:r w:rsidRPr="008B7574">
        <w:rPr>
          <w:rFonts w:ascii="Times New Roman" w:hAnsi="Times New Roman" w:cs="Times New Roman"/>
          <w:b/>
          <w:i/>
          <w:iCs/>
          <w:color w:val="000000"/>
          <w:sz w:val="24"/>
          <w:szCs w:val="24"/>
        </w:rPr>
        <w:t>observation af undervisning</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Det er som n</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vnt vigtigt, at der er tale om meget t</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tte og pr</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cise iagttagelser. De 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sentlige for erkendelse og udvikling. Det er de omhyggelige beskrivelser med</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detaljerne og de konkrete eksempler, der for alvor "flytter noget" og kan skabe "ahaoplevelser"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("Ja, s</w:t>
      </w:r>
      <w:r>
        <w:rPr>
          <w:rFonts w:ascii="Times New Roman" w:hAnsi="Times New Roman" w:cs="Times New Roman"/>
          <w:color w:val="000000"/>
          <w:sz w:val="24"/>
          <w:szCs w:val="24"/>
        </w:rPr>
        <w:t>åd</w:t>
      </w:r>
      <w:r w:rsidRPr="008B7574">
        <w:rPr>
          <w:rFonts w:ascii="Times New Roman" w:hAnsi="Times New Roman" w:cs="Times New Roman"/>
          <w:color w:val="000000"/>
          <w:sz w:val="24"/>
          <w:szCs w:val="24"/>
        </w:rPr>
        <w:t>an skete det!"). Det at se eller indse, hvad der faktisk skete, er ofte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mere virkningsfuldt og et bedre udgangspunkt for erkendelse og udvikling end diverse</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vurderinger og konklusioner fra en kollega ("Du skulle have gjort dette eller hint").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b/>
          <w:i/>
          <w:iCs/>
          <w:color w:val="000000"/>
          <w:sz w:val="24"/>
          <w:szCs w:val="24"/>
        </w:rPr>
      </w:pPr>
      <w:r w:rsidRPr="008B7574">
        <w:rPr>
          <w:rFonts w:ascii="Times New Roman" w:hAnsi="Times New Roman" w:cs="Times New Roman"/>
          <w:b/>
          <w:i/>
          <w:iCs/>
          <w:color w:val="000000"/>
          <w:sz w:val="24"/>
          <w:szCs w:val="24"/>
        </w:rPr>
        <w:t>Fokuspu</w:t>
      </w:r>
      <w:r>
        <w:rPr>
          <w:rFonts w:ascii="Times New Roman" w:hAnsi="Times New Roman" w:cs="Times New Roman"/>
          <w:b/>
          <w:i/>
          <w:iCs/>
          <w:color w:val="000000"/>
          <w:sz w:val="24"/>
          <w:szCs w:val="24"/>
        </w:rPr>
        <w:t>n</w:t>
      </w:r>
      <w:r w:rsidRPr="008B7574">
        <w:rPr>
          <w:rFonts w:ascii="Times New Roman" w:hAnsi="Times New Roman" w:cs="Times New Roman"/>
          <w:b/>
          <w:i/>
          <w:iCs/>
          <w:color w:val="000000"/>
          <w:sz w:val="24"/>
          <w:szCs w:val="24"/>
        </w:rPr>
        <w:t>kter for observatio</w:t>
      </w:r>
      <w:r>
        <w:rPr>
          <w:rFonts w:ascii="Times New Roman" w:hAnsi="Times New Roman" w:cs="Times New Roman"/>
          <w:b/>
          <w:i/>
          <w:iCs/>
          <w:color w:val="000000"/>
          <w:sz w:val="24"/>
          <w:szCs w:val="24"/>
        </w:rPr>
        <w:t>n</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Som n</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vnt er det vigtigt at afklare p</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forh</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nd, hvad vejlederen skal observere.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 xml:space="preserve">Det </w:t>
      </w:r>
      <w:r>
        <w:rPr>
          <w:rFonts w:ascii="Times New Roman" w:hAnsi="Times New Roman" w:cs="Times New Roman"/>
          <w:color w:val="000000"/>
          <w:sz w:val="24"/>
          <w:szCs w:val="24"/>
        </w:rPr>
        <w:t>må</w:t>
      </w:r>
      <w:r w:rsidRPr="008B7574">
        <w:rPr>
          <w:rFonts w:ascii="Times New Roman" w:hAnsi="Times New Roman" w:cs="Times New Roman"/>
          <w:color w:val="000000"/>
          <w:sz w:val="24"/>
          <w:szCs w:val="24"/>
        </w:rPr>
        <w:t xml:space="preserve"> s</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ledes a</w:t>
      </w:r>
      <w:r>
        <w:rPr>
          <w:rFonts w:ascii="Times New Roman" w:hAnsi="Times New Roman" w:cs="Times New Roman"/>
          <w:color w:val="000000"/>
          <w:sz w:val="24"/>
          <w:szCs w:val="24"/>
        </w:rPr>
        <w:t>f</w:t>
      </w:r>
      <w:r w:rsidRPr="008B7574">
        <w:rPr>
          <w:rFonts w:ascii="Times New Roman" w:hAnsi="Times New Roman" w:cs="Times New Roman"/>
          <w:color w:val="000000"/>
          <w:sz w:val="24"/>
          <w:szCs w:val="24"/>
        </w:rPr>
        <w:t>klares om der skal v</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re fokus p</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l</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reren eller p</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klassen. Parallelt </w:t>
      </w:r>
      <w:r w:rsidR="00E227F2">
        <w:rPr>
          <w:rFonts w:ascii="Times New Roman" w:hAnsi="Times New Roman" w:cs="Times New Roman"/>
          <w:color w:val="000000"/>
          <w:sz w:val="24"/>
          <w:szCs w:val="24"/>
        </w:rPr>
        <w:t>m</w:t>
      </w:r>
      <w:r>
        <w:rPr>
          <w:rFonts w:ascii="Times New Roman" w:hAnsi="Times New Roman" w:cs="Times New Roman"/>
          <w:color w:val="000000"/>
          <w:sz w:val="24"/>
          <w:szCs w:val="24"/>
        </w:rPr>
        <w:t>å</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man v</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lge mellem om fokus skal rettes mod kognitive processer - mod den faglige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formidling eller mod de affektive processer, hvilket her vi</w:t>
      </w:r>
      <w:r>
        <w:rPr>
          <w:rFonts w:ascii="Times New Roman" w:hAnsi="Times New Roman" w:cs="Times New Roman"/>
          <w:color w:val="000000"/>
          <w:sz w:val="24"/>
          <w:szCs w:val="24"/>
        </w:rPr>
        <w:t>l</w:t>
      </w:r>
      <w:r w:rsidRPr="008B7574">
        <w:rPr>
          <w:rFonts w:ascii="Times New Roman" w:hAnsi="Times New Roman" w:cs="Times New Roman"/>
          <w:color w:val="000000"/>
          <w:sz w:val="24"/>
          <w:szCs w:val="24"/>
        </w:rPr>
        <w:t xml:space="preserve"> sige samspillet og</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kommunikationen mellem l</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rer og elever - eller mellem eleve</w:t>
      </w:r>
      <w:r>
        <w:rPr>
          <w:rFonts w:ascii="Times New Roman" w:hAnsi="Times New Roman" w:cs="Times New Roman"/>
          <w:color w:val="000000"/>
          <w:sz w:val="24"/>
          <w:szCs w:val="24"/>
        </w:rPr>
        <w:t>rne</w:t>
      </w:r>
      <w:r w:rsidRPr="008B7574">
        <w:rPr>
          <w:rFonts w:ascii="Times New Roman" w:hAnsi="Times New Roman" w:cs="Times New Roman"/>
          <w:color w:val="000000"/>
          <w:sz w:val="24"/>
          <w:szCs w:val="24"/>
        </w:rPr>
        <w:t xml:space="preserve"> indbyrdes.</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Dern</w:t>
      </w:r>
      <w:r>
        <w:rPr>
          <w:rFonts w:ascii="Times New Roman" w:hAnsi="Times New Roman" w:cs="Times New Roman"/>
          <w:color w:val="000000"/>
          <w:sz w:val="24"/>
          <w:szCs w:val="24"/>
        </w:rPr>
        <w:t>æ</w:t>
      </w:r>
      <w:r w:rsidRPr="008B7574">
        <w:rPr>
          <w:rFonts w:ascii="Times New Roman" w:hAnsi="Times New Roman" w:cs="Times New Roman"/>
          <w:color w:val="000000"/>
          <w:sz w:val="24"/>
          <w:szCs w:val="24"/>
        </w:rPr>
        <w:t xml:space="preserve">st </w:t>
      </w:r>
      <w:r>
        <w:rPr>
          <w:rFonts w:ascii="Times New Roman" w:hAnsi="Times New Roman" w:cs="Times New Roman"/>
          <w:color w:val="000000"/>
          <w:sz w:val="24"/>
          <w:szCs w:val="24"/>
        </w:rPr>
        <w:t>må</w:t>
      </w:r>
      <w:r w:rsidRPr="008B7574">
        <w:rPr>
          <w:rFonts w:ascii="Times New Roman" w:hAnsi="Times New Roman" w:cs="Times New Roman"/>
          <w:color w:val="000000"/>
          <w:sz w:val="24"/>
          <w:szCs w:val="24"/>
        </w:rPr>
        <w:t xml:space="preserve"> det afg</w:t>
      </w:r>
      <w:r>
        <w:rPr>
          <w:rFonts w:ascii="Times New Roman" w:hAnsi="Times New Roman" w:cs="Times New Roman"/>
          <w:color w:val="000000"/>
          <w:sz w:val="24"/>
          <w:szCs w:val="24"/>
        </w:rPr>
        <w:t>ø</w:t>
      </w:r>
      <w:r w:rsidRPr="008B7574">
        <w:rPr>
          <w:rFonts w:ascii="Times New Roman" w:hAnsi="Times New Roman" w:cs="Times New Roman"/>
          <w:color w:val="000000"/>
          <w:sz w:val="24"/>
          <w:szCs w:val="24"/>
        </w:rPr>
        <w:t>res om observationen skal v</w:t>
      </w:r>
      <w:r>
        <w:rPr>
          <w:rFonts w:ascii="Times New Roman" w:hAnsi="Times New Roman" w:cs="Times New Roman"/>
          <w:color w:val="000000"/>
          <w:sz w:val="24"/>
          <w:szCs w:val="24"/>
        </w:rPr>
        <w:t>ære</w:t>
      </w:r>
      <w:r w:rsidRPr="008B7574">
        <w:rPr>
          <w:rFonts w:ascii="Times New Roman" w:hAnsi="Times New Roman" w:cs="Times New Roman"/>
          <w:color w:val="000000"/>
          <w:sz w:val="24"/>
          <w:szCs w:val="24"/>
        </w:rPr>
        <w:t xml:space="preserve"> m</w:t>
      </w:r>
      <w:r>
        <w:rPr>
          <w:rFonts w:ascii="Times New Roman" w:hAnsi="Times New Roman" w:cs="Times New Roman"/>
          <w:color w:val="000000"/>
          <w:sz w:val="24"/>
          <w:szCs w:val="24"/>
        </w:rPr>
        <w:t>ål</w:t>
      </w:r>
      <w:r w:rsidRPr="008B7574">
        <w:rPr>
          <w:rFonts w:ascii="Times New Roman" w:hAnsi="Times New Roman" w:cs="Times New Roman"/>
          <w:color w:val="000000"/>
          <w:sz w:val="24"/>
          <w:szCs w:val="24"/>
        </w:rPr>
        <w:t>rettet problemorienteret. Er der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s</w:t>
      </w:r>
      <w:r>
        <w:rPr>
          <w:rFonts w:ascii="Times New Roman" w:hAnsi="Times New Roman" w:cs="Times New Roman"/>
          <w:color w:val="000000"/>
          <w:sz w:val="24"/>
          <w:szCs w:val="24"/>
        </w:rPr>
        <w:t>ær</w:t>
      </w:r>
      <w:r w:rsidRPr="008B7574">
        <w:rPr>
          <w:rFonts w:ascii="Times New Roman" w:hAnsi="Times New Roman" w:cs="Times New Roman"/>
          <w:color w:val="000000"/>
          <w:sz w:val="24"/>
          <w:szCs w:val="24"/>
        </w:rPr>
        <w:t>lige forhold, der skal betragtes, eller skal observationen foreg</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som en bred kollegial</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feedback. Det er ogs</w:t>
      </w:r>
      <w:r>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vigtigt tidligt at afklare, pa hvilket niveau der skal samtales</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efterf</w:t>
      </w:r>
      <w:r w:rsidR="00E227F2">
        <w:rPr>
          <w:rFonts w:ascii="Times New Roman" w:hAnsi="Times New Roman" w:cs="Times New Roman"/>
          <w:color w:val="000000"/>
          <w:sz w:val="24"/>
          <w:szCs w:val="24"/>
        </w:rPr>
        <w:t>øl</w:t>
      </w:r>
      <w:r w:rsidRPr="008B7574">
        <w:rPr>
          <w:rFonts w:ascii="Times New Roman" w:hAnsi="Times New Roman" w:cs="Times New Roman"/>
          <w:color w:val="000000"/>
          <w:sz w:val="24"/>
          <w:szCs w:val="24"/>
        </w:rPr>
        <w:t>gende. Dette vi</w:t>
      </w:r>
      <w:r>
        <w:rPr>
          <w:rFonts w:ascii="Times New Roman" w:hAnsi="Times New Roman" w:cs="Times New Roman"/>
          <w:color w:val="000000"/>
          <w:sz w:val="24"/>
          <w:szCs w:val="24"/>
        </w:rPr>
        <w:t>l</w:t>
      </w:r>
      <w:r w:rsidRPr="008B7574">
        <w:rPr>
          <w:rFonts w:ascii="Times New Roman" w:hAnsi="Times New Roman" w:cs="Times New Roman"/>
          <w:color w:val="000000"/>
          <w:sz w:val="24"/>
          <w:szCs w:val="24"/>
        </w:rPr>
        <w:t xml:space="preserve"> selvf</w:t>
      </w:r>
      <w:r>
        <w:rPr>
          <w:rFonts w:ascii="Times New Roman" w:hAnsi="Times New Roman" w:cs="Times New Roman"/>
          <w:color w:val="000000"/>
          <w:sz w:val="24"/>
          <w:szCs w:val="24"/>
        </w:rPr>
        <w:t>ø</w:t>
      </w:r>
      <w:r w:rsidRPr="008B7574">
        <w:rPr>
          <w:rFonts w:ascii="Times New Roman" w:hAnsi="Times New Roman" w:cs="Times New Roman"/>
          <w:color w:val="000000"/>
          <w:sz w:val="24"/>
          <w:szCs w:val="24"/>
        </w:rPr>
        <w:t>lgelig have konsekvenser for selve observationen.</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I forbindelse med observation kan vi tale om tre niveauer: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1. et beskrivende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2. et fortolkende og</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3. et vurderende niveau.</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Sp</w:t>
      </w:r>
      <w:r w:rsidR="00705017">
        <w:rPr>
          <w:rFonts w:ascii="Times New Roman" w:hAnsi="Times New Roman" w:cs="Times New Roman"/>
          <w:color w:val="000000"/>
          <w:sz w:val="24"/>
          <w:szCs w:val="24"/>
        </w:rPr>
        <w:t>ø</w:t>
      </w:r>
      <w:r w:rsidRPr="008B7574">
        <w:rPr>
          <w:rFonts w:ascii="Times New Roman" w:hAnsi="Times New Roman" w:cs="Times New Roman"/>
          <w:color w:val="000000"/>
          <w:sz w:val="24"/>
          <w:szCs w:val="24"/>
        </w:rPr>
        <w:t>rgsm</w:t>
      </w:r>
      <w:r w:rsidR="00705017">
        <w:rPr>
          <w:rFonts w:ascii="Times New Roman" w:hAnsi="Times New Roman" w:cs="Times New Roman"/>
          <w:color w:val="000000"/>
          <w:sz w:val="24"/>
          <w:szCs w:val="24"/>
        </w:rPr>
        <w:t>ål</w:t>
      </w:r>
      <w:r w:rsidRPr="008B7574">
        <w:rPr>
          <w:rFonts w:ascii="Times New Roman" w:hAnsi="Times New Roman" w:cs="Times New Roman"/>
          <w:color w:val="000000"/>
          <w:sz w:val="24"/>
          <w:szCs w:val="24"/>
        </w:rPr>
        <w:t>et er om man udelukkende vi</w:t>
      </w:r>
      <w:r w:rsidR="00705017">
        <w:rPr>
          <w:rFonts w:ascii="Times New Roman" w:hAnsi="Times New Roman" w:cs="Times New Roman"/>
          <w:color w:val="000000"/>
          <w:sz w:val="24"/>
          <w:szCs w:val="24"/>
        </w:rPr>
        <w:t>l</w:t>
      </w:r>
      <w:r w:rsidRPr="008B7574">
        <w:rPr>
          <w:rFonts w:ascii="Times New Roman" w:hAnsi="Times New Roman" w:cs="Times New Roman"/>
          <w:color w:val="000000"/>
          <w:sz w:val="24"/>
          <w:szCs w:val="24"/>
        </w:rPr>
        <w:t xml:space="preserve"> beskrive de faktuelle sider af den undervisning,</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der har fundet sted. Fokus kan v</w:t>
      </w:r>
      <w:r w:rsidR="00705017">
        <w:rPr>
          <w:rFonts w:ascii="Times New Roman" w:hAnsi="Times New Roman" w:cs="Times New Roman"/>
          <w:color w:val="000000"/>
          <w:sz w:val="24"/>
          <w:szCs w:val="24"/>
        </w:rPr>
        <w:t>æ</w:t>
      </w:r>
      <w:r w:rsidRPr="008B7574">
        <w:rPr>
          <w:rFonts w:ascii="Times New Roman" w:hAnsi="Times New Roman" w:cs="Times New Roman"/>
          <w:color w:val="000000"/>
          <w:sz w:val="24"/>
          <w:szCs w:val="24"/>
        </w:rPr>
        <w:t>re at skabe en f</w:t>
      </w:r>
      <w:r w:rsidR="00705017">
        <w:rPr>
          <w:rFonts w:ascii="Times New Roman" w:hAnsi="Times New Roman" w:cs="Times New Roman"/>
          <w:color w:val="000000"/>
          <w:sz w:val="24"/>
          <w:szCs w:val="24"/>
        </w:rPr>
        <w:t>æ</w:t>
      </w:r>
      <w:r w:rsidRPr="008B7574">
        <w:rPr>
          <w:rFonts w:ascii="Times New Roman" w:hAnsi="Times New Roman" w:cs="Times New Roman"/>
          <w:color w:val="000000"/>
          <w:sz w:val="24"/>
          <w:szCs w:val="24"/>
        </w:rPr>
        <w:t>lles bevidstg</w:t>
      </w:r>
      <w:r w:rsidR="00705017">
        <w:rPr>
          <w:rFonts w:ascii="Times New Roman" w:hAnsi="Times New Roman" w:cs="Times New Roman"/>
          <w:color w:val="000000"/>
          <w:sz w:val="24"/>
          <w:szCs w:val="24"/>
        </w:rPr>
        <w:t>ø</w:t>
      </w:r>
      <w:r w:rsidRPr="008B7574">
        <w:rPr>
          <w:rFonts w:ascii="Times New Roman" w:hAnsi="Times New Roman" w:cs="Times New Roman"/>
          <w:color w:val="000000"/>
          <w:sz w:val="24"/>
          <w:szCs w:val="24"/>
        </w:rPr>
        <w:t>relse om, hvad der rent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faktisk har fundet sted og ikke se pa de psykologiske sider af de oplevelser, der har</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fundet sted. P</w:t>
      </w:r>
      <w:r w:rsidR="00E227F2">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det fortolkende niveau forvalter observat</w:t>
      </w:r>
      <w:r w:rsidR="00E227F2">
        <w:rPr>
          <w:rFonts w:ascii="Times New Roman" w:hAnsi="Times New Roman" w:cs="Times New Roman"/>
          <w:color w:val="000000"/>
          <w:sz w:val="24"/>
          <w:szCs w:val="24"/>
        </w:rPr>
        <w:t>ø</w:t>
      </w:r>
      <w:r w:rsidRPr="008B7574">
        <w:rPr>
          <w:rFonts w:ascii="Times New Roman" w:hAnsi="Times New Roman" w:cs="Times New Roman"/>
          <w:color w:val="000000"/>
          <w:sz w:val="24"/>
          <w:szCs w:val="24"/>
        </w:rPr>
        <w:t>ren sin sp</w:t>
      </w:r>
      <w:r w:rsidR="00E227F2">
        <w:rPr>
          <w:rFonts w:ascii="Times New Roman" w:hAnsi="Times New Roman" w:cs="Times New Roman"/>
          <w:color w:val="000000"/>
          <w:sz w:val="24"/>
          <w:szCs w:val="24"/>
        </w:rPr>
        <w:t>ø</w:t>
      </w:r>
      <w:r w:rsidRPr="008B7574">
        <w:rPr>
          <w:rFonts w:ascii="Times New Roman" w:hAnsi="Times New Roman" w:cs="Times New Roman"/>
          <w:color w:val="000000"/>
          <w:sz w:val="24"/>
          <w:szCs w:val="24"/>
        </w:rPr>
        <w:t>rgeteknik, s</w:t>
      </w:r>
      <w:r w:rsidR="00705017">
        <w:rPr>
          <w:rFonts w:ascii="Times New Roman" w:hAnsi="Times New Roman" w:cs="Times New Roman"/>
          <w:color w:val="000000"/>
          <w:sz w:val="24"/>
          <w:szCs w:val="24"/>
        </w:rPr>
        <w:t>å</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han/hun form</w:t>
      </w:r>
      <w:r w:rsidR="00705017">
        <w:rPr>
          <w:rFonts w:ascii="Times New Roman" w:hAnsi="Times New Roman" w:cs="Times New Roman"/>
          <w:color w:val="000000"/>
          <w:sz w:val="24"/>
          <w:szCs w:val="24"/>
        </w:rPr>
        <w:t>å</w:t>
      </w:r>
      <w:r w:rsidRPr="008B7574">
        <w:rPr>
          <w:rFonts w:ascii="Times New Roman" w:hAnsi="Times New Roman" w:cs="Times New Roman"/>
          <w:color w:val="000000"/>
          <w:sz w:val="24"/>
          <w:szCs w:val="24"/>
        </w:rPr>
        <w:t>r ogs</w:t>
      </w:r>
      <w:r w:rsidR="00705017">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at fremkalde de fortolkninger som kandidaten har gjort undervejs</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at det, der er passeret.</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Man tager udgangspunkt i det faktuelle men fors</w:t>
      </w:r>
      <w:r w:rsidR="00705017">
        <w:rPr>
          <w:rFonts w:ascii="Times New Roman" w:hAnsi="Times New Roman" w:cs="Times New Roman"/>
          <w:color w:val="000000"/>
          <w:sz w:val="24"/>
          <w:szCs w:val="24"/>
        </w:rPr>
        <w:t>ø</w:t>
      </w:r>
      <w:r w:rsidRPr="008B7574">
        <w:rPr>
          <w:rFonts w:ascii="Times New Roman" w:hAnsi="Times New Roman" w:cs="Times New Roman"/>
          <w:color w:val="000000"/>
          <w:sz w:val="24"/>
          <w:szCs w:val="24"/>
        </w:rPr>
        <w:t>ger at bev</w:t>
      </w:r>
      <w:r w:rsidR="00705017">
        <w:rPr>
          <w:rFonts w:ascii="Times New Roman" w:hAnsi="Times New Roman" w:cs="Times New Roman"/>
          <w:color w:val="000000"/>
          <w:sz w:val="24"/>
          <w:szCs w:val="24"/>
        </w:rPr>
        <w:t>æ</w:t>
      </w:r>
      <w:r w:rsidRPr="008B7574">
        <w:rPr>
          <w:rFonts w:ascii="Times New Roman" w:hAnsi="Times New Roman" w:cs="Times New Roman"/>
          <w:color w:val="000000"/>
          <w:sz w:val="24"/>
          <w:szCs w:val="24"/>
        </w:rPr>
        <w:t>ge sig over i: "Hvad skete</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der egentlig da du ... ?"</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Man kan ogs</w:t>
      </w:r>
      <w:r w:rsidR="00705017">
        <w:rPr>
          <w:rFonts w:ascii="Times New Roman" w:hAnsi="Times New Roman" w:cs="Times New Roman"/>
          <w:color w:val="000000"/>
          <w:sz w:val="24"/>
          <w:szCs w:val="24"/>
        </w:rPr>
        <w:t>å</w:t>
      </w:r>
      <w:r w:rsidRPr="008B7574">
        <w:rPr>
          <w:rFonts w:ascii="Times New Roman" w:hAnsi="Times New Roman" w:cs="Times New Roman"/>
          <w:color w:val="000000"/>
          <w:sz w:val="24"/>
          <w:szCs w:val="24"/>
        </w:rPr>
        <w:t xml:space="preserve"> inddrage det vurderende niveau. Her form</w:t>
      </w:r>
      <w:r w:rsidR="00705017">
        <w:rPr>
          <w:rFonts w:ascii="Times New Roman" w:hAnsi="Times New Roman" w:cs="Times New Roman"/>
          <w:color w:val="000000"/>
          <w:sz w:val="24"/>
          <w:szCs w:val="24"/>
        </w:rPr>
        <w:t>å</w:t>
      </w:r>
      <w:r w:rsidRPr="008B7574">
        <w:rPr>
          <w:rFonts w:ascii="Times New Roman" w:hAnsi="Times New Roman" w:cs="Times New Roman"/>
          <w:color w:val="000000"/>
          <w:sz w:val="24"/>
          <w:szCs w:val="24"/>
        </w:rPr>
        <w:t>r observat</w:t>
      </w:r>
      <w:r w:rsidR="00E227F2">
        <w:rPr>
          <w:rFonts w:ascii="Times New Roman" w:hAnsi="Times New Roman" w:cs="Times New Roman"/>
          <w:color w:val="000000"/>
          <w:sz w:val="24"/>
          <w:szCs w:val="24"/>
        </w:rPr>
        <w:t>ø</w:t>
      </w:r>
      <w:r w:rsidRPr="008B7574">
        <w:rPr>
          <w:rFonts w:ascii="Times New Roman" w:hAnsi="Times New Roman" w:cs="Times New Roman"/>
          <w:color w:val="000000"/>
          <w:sz w:val="24"/>
          <w:szCs w:val="24"/>
        </w:rPr>
        <w:t>ren at f</w:t>
      </w:r>
      <w:r w:rsidR="00E227F2">
        <w:rPr>
          <w:rFonts w:ascii="Times New Roman" w:hAnsi="Times New Roman" w:cs="Times New Roman"/>
          <w:color w:val="000000"/>
          <w:sz w:val="24"/>
          <w:szCs w:val="24"/>
        </w:rPr>
        <w:t>å</w:t>
      </w:r>
    </w:p>
    <w:p w:rsidR="008B7574" w:rsidRP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8B7574">
        <w:rPr>
          <w:rFonts w:ascii="Times New Roman" w:hAnsi="Times New Roman" w:cs="Times New Roman"/>
          <w:color w:val="000000"/>
          <w:sz w:val="24"/>
          <w:szCs w:val="24"/>
        </w:rPr>
        <w:t>kandidaten til selv at vurdere de aktiviteter der har fundet sted, og den m</w:t>
      </w:r>
      <w:r w:rsidR="00E227F2">
        <w:rPr>
          <w:rFonts w:ascii="Times New Roman" w:hAnsi="Times New Roman" w:cs="Times New Roman"/>
          <w:color w:val="000000"/>
          <w:sz w:val="24"/>
          <w:szCs w:val="24"/>
        </w:rPr>
        <w:t>å</w:t>
      </w:r>
      <w:r w:rsidRPr="008B7574">
        <w:rPr>
          <w:rFonts w:ascii="Times New Roman" w:hAnsi="Times New Roman" w:cs="Times New Roman"/>
          <w:color w:val="000000"/>
          <w:sz w:val="24"/>
          <w:szCs w:val="24"/>
        </w:rPr>
        <w:t>de han</w:t>
      </w:r>
      <w:r w:rsidR="00705017">
        <w:rPr>
          <w:rFonts w:ascii="Times New Roman" w:hAnsi="Times New Roman" w:cs="Times New Roman"/>
          <w:color w:val="000000"/>
          <w:sz w:val="24"/>
          <w:szCs w:val="24"/>
        </w:rPr>
        <w:t>/</w:t>
      </w:r>
      <w:r w:rsidRPr="008B7574">
        <w:rPr>
          <w:rFonts w:ascii="Times New Roman" w:hAnsi="Times New Roman" w:cs="Times New Roman"/>
          <w:color w:val="000000"/>
          <w:sz w:val="24"/>
          <w:szCs w:val="24"/>
        </w:rPr>
        <w:t>hun</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har forvaltet sin l</w:t>
      </w:r>
      <w:r w:rsidR="00705017">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rerrolle p</w:t>
      </w:r>
      <w:r w:rsidR="00705017">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w:t>
      </w:r>
      <w:r w:rsidR="00705017">
        <w:rPr>
          <w:rFonts w:ascii="Times New Roman" w:hAnsi="Times New Roman" w:cs="Times New Roman"/>
          <w:color w:val="020202"/>
          <w:sz w:val="24"/>
          <w:szCs w:val="24"/>
        </w:rPr>
        <w:t>J</w:t>
      </w:r>
      <w:r w:rsidRPr="008B7574">
        <w:rPr>
          <w:rFonts w:ascii="Times New Roman" w:hAnsi="Times New Roman" w:cs="Times New Roman"/>
          <w:color w:val="020202"/>
          <w:sz w:val="24"/>
          <w:szCs w:val="24"/>
        </w:rPr>
        <w:t>eg noterede mig, at situationen blev s</w:t>
      </w:r>
      <w:r w:rsidR="00705017">
        <w:rPr>
          <w:rFonts w:ascii="Times New Roman" w:hAnsi="Times New Roman" w:cs="Times New Roman"/>
          <w:color w:val="020202"/>
          <w:sz w:val="24"/>
          <w:szCs w:val="24"/>
        </w:rPr>
        <w:t>å</w:t>
      </w:r>
      <w:r w:rsidRPr="008B7574">
        <w:rPr>
          <w:rFonts w:ascii="Times New Roman" w:hAnsi="Times New Roman" w:cs="Times New Roman"/>
          <w:color w:val="020202"/>
          <w:sz w:val="24"/>
          <w:szCs w:val="24"/>
        </w:rPr>
        <w:t xml:space="preserve"> ansp</w:t>
      </w:r>
      <w:r w:rsidR="00705017">
        <w:rPr>
          <w:rFonts w:ascii="Times New Roman" w:hAnsi="Times New Roman" w:cs="Times New Roman"/>
          <w:color w:val="020202"/>
          <w:sz w:val="24"/>
          <w:szCs w:val="24"/>
        </w:rPr>
        <w:t>æ</w:t>
      </w:r>
      <w:r w:rsidRPr="008B7574">
        <w:rPr>
          <w:rFonts w:ascii="Times New Roman" w:hAnsi="Times New Roman" w:cs="Times New Roman"/>
          <w:color w:val="020202"/>
          <w:sz w:val="24"/>
          <w:szCs w:val="24"/>
        </w:rPr>
        <w:t>ndt at ...</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Deler du den vurdering?"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Dette er en meget kr</w:t>
      </w:r>
      <w:r w:rsidR="00705017">
        <w:rPr>
          <w:rFonts w:ascii="Times New Roman" w:hAnsi="Times New Roman" w:cs="Times New Roman"/>
          <w:color w:val="020202"/>
          <w:sz w:val="24"/>
          <w:szCs w:val="24"/>
        </w:rPr>
        <w:t>æ</w:t>
      </w:r>
      <w:r w:rsidRPr="008B7574">
        <w:rPr>
          <w:rFonts w:ascii="Times New Roman" w:hAnsi="Times New Roman" w:cs="Times New Roman"/>
          <w:color w:val="020202"/>
          <w:sz w:val="24"/>
          <w:szCs w:val="24"/>
        </w:rPr>
        <w:t>vende og vanskelig form for vejledning, men det kan samtidig</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v</w:t>
      </w:r>
      <w:r w:rsidR="00705017">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 en meget givende m</w:t>
      </w:r>
      <w:r w:rsidR="00E227F2">
        <w:rPr>
          <w:rFonts w:ascii="Times New Roman" w:hAnsi="Times New Roman" w:cs="Times New Roman"/>
          <w:color w:val="020202"/>
          <w:sz w:val="24"/>
          <w:szCs w:val="24"/>
        </w:rPr>
        <w:t>å</w:t>
      </w:r>
      <w:r w:rsidRPr="008B7574">
        <w:rPr>
          <w:rFonts w:ascii="Times New Roman" w:hAnsi="Times New Roman" w:cs="Times New Roman"/>
          <w:color w:val="020202"/>
          <w:sz w:val="24"/>
          <w:szCs w:val="24"/>
        </w:rPr>
        <w:t>de at arbejde p</w:t>
      </w:r>
      <w:r w:rsidR="00E227F2">
        <w:rPr>
          <w:rFonts w:ascii="Times New Roman" w:hAnsi="Times New Roman" w:cs="Times New Roman"/>
          <w:color w:val="020202"/>
          <w:sz w:val="24"/>
          <w:szCs w:val="24"/>
        </w:rPr>
        <w:t>å</w:t>
      </w:r>
      <w:r w:rsidRPr="008B7574">
        <w:rPr>
          <w:rFonts w:ascii="Times New Roman" w:hAnsi="Times New Roman" w:cs="Times New Roman"/>
          <w:color w:val="020202"/>
          <w:sz w:val="24"/>
          <w:szCs w:val="24"/>
        </w:rPr>
        <w:t>.</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At bev</w:t>
      </w:r>
      <w:r w:rsidR="00705017">
        <w:rPr>
          <w:rFonts w:ascii="Times New Roman" w:hAnsi="Times New Roman" w:cs="Times New Roman"/>
          <w:color w:val="020202"/>
          <w:sz w:val="24"/>
          <w:szCs w:val="24"/>
        </w:rPr>
        <w:t>æ</w:t>
      </w:r>
      <w:r w:rsidRPr="008B7574">
        <w:rPr>
          <w:rFonts w:ascii="Times New Roman" w:hAnsi="Times New Roman" w:cs="Times New Roman"/>
          <w:color w:val="020202"/>
          <w:sz w:val="24"/>
          <w:szCs w:val="24"/>
        </w:rPr>
        <w:t>ge sig pa det beskrivende niveau er nok den mest element</w:t>
      </w:r>
      <w:r w:rsidR="00705017">
        <w:rPr>
          <w:rFonts w:ascii="Times New Roman" w:hAnsi="Times New Roman" w:cs="Times New Roman"/>
          <w:color w:val="020202"/>
          <w:sz w:val="24"/>
          <w:szCs w:val="24"/>
        </w:rPr>
        <w:t>æ</w:t>
      </w:r>
      <w:r w:rsidRPr="008B7574">
        <w:rPr>
          <w:rFonts w:ascii="Times New Roman" w:hAnsi="Times New Roman" w:cs="Times New Roman"/>
          <w:color w:val="020202"/>
          <w:sz w:val="24"/>
          <w:szCs w:val="24"/>
        </w:rPr>
        <w:t>re og "ufarlige"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form, og det er her mange starter. Mange forbliver her, men parte</w:t>
      </w:r>
      <w:r w:rsidR="00705017">
        <w:rPr>
          <w:rFonts w:ascii="Times New Roman" w:hAnsi="Times New Roman" w:cs="Times New Roman"/>
          <w:color w:val="020202"/>
          <w:sz w:val="24"/>
          <w:szCs w:val="24"/>
        </w:rPr>
        <w:t>rne må</w:t>
      </w:r>
      <w:r w:rsidRPr="008B7574">
        <w:rPr>
          <w:rFonts w:ascii="Times New Roman" w:hAnsi="Times New Roman" w:cs="Times New Roman"/>
          <w:color w:val="020202"/>
          <w:sz w:val="24"/>
          <w:szCs w:val="24"/>
        </w:rPr>
        <w:t xml:space="preserve"> overveje om de</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evt. vi</w:t>
      </w:r>
      <w:r w:rsidR="00705017">
        <w:rPr>
          <w:rFonts w:ascii="Times New Roman" w:hAnsi="Times New Roman" w:cs="Times New Roman"/>
          <w:color w:val="020202"/>
          <w:sz w:val="24"/>
          <w:szCs w:val="24"/>
        </w:rPr>
        <w:t>l</w:t>
      </w:r>
      <w:r w:rsidRPr="008B7574">
        <w:rPr>
          <w:rFonts w:ascii="Times New Roman" w:hAnsi="Times New Roman" w:cs="Times New Roman"/>
          <w:color w:val="020202"/>
          <w:sz w:val="24"/>
          <w:szCs w:val="24"/>
        </w:rPr>
        <w:t xml:space="preserve"> indl</w:t>
      </w:r>
      <w:r w:rsidR="00705017">
        <w:rPr>
          <w:rFonts w:ascii="Times New Roman" w:hAnsi="Times New Roman" w:cs="Times New Roman"/>
          <w:color w:val="020202"/>
          <w:sz w:val="24"/>
          <w:szCs w:val="24"/>
        </w:rPr>
        <w:t>æ</w:t>
      </w:r>
      <w:r w:rsidRPr="008B7574">
        <w:rPr>
          <w:rFonts w:ascii="Times New Roman" w:hAnsi="Times New Roman" w:cs="Times New Roman"/>
          <w:color w:val="020202"/>
          <w:sz w:val="24"/>
          <w:szCs w:val="24"/>
        </w:rPr>
        <w:t>gge en progression og langsomt, nar kandidaten bliver mere sikker, vi</w:t>
      </w:r>
      <w:r w:rsidR="00705017">
        <w:rPr>
          <w:rFonts w:ascii="Times New Roman" w:hAnsi="Times New Roman" w:cs="Times New Roman"/>
          <w:color w:val="020202"/>
          <w:sz w:val="24"/>
          <w:szCs w:val="24"/>
        </w:rPr>
        <w:t xml:space="preserve">l </w:t>
      </w:r>
      <w:r w:rsidRPr="008B7574">
        <w:rPr>
          <w:rFonts w:ascii="Times New Roman" w:hAnsi="Times New Roman" w:cs="Times New Roman"/>
          <w:color w:val="020202"/>
          <w:sz w:val="24"/>
          <w:szCs w:val="24"/>
        </w:rPr>
        <w:t>g</w:t>
      </w:r>
      <w:r w:rsidR="00705017">
        <w:rPr>
          <w:rFonts w:ascii="Times New Roman" w:hAnsi="Times New Roman" w:cs="Times New Roman"/>
          <w:color w:val="020202"/>
          <w:sz w:val="24"/>
          <w:szCs w:val="24"/>
        </w:rPr>
        <w:t>å</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videre til et fortolkende og vurderende niveau</w:t>
      </w:r>
    </w:p>
    <w:p w:rsidR="008B7574" w:rsidRP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Det er ikke muligt at g</w:t>
      </w:r>
      <w:r w:rsidR="00705017">
        <w:rPr>
          <w:rFonts w:ascii="Times New Roman" w:hAnsi="Times New Roman" w:cs="Times New Roman"/>
          <w:color w:val="020202"/>
          <w:sz w:val="24"/>
          <w:szCs w:val="24"/>
        </w:rPr>
        <w:t>ø</w:t>
      </w:r>
      <w:r w:rsidRPr="008B7574">
        <w:rPr>
          <w:rFonts w:ascii="Times New Roman" w:hAnsi="Times New Roman" w:cs="Times New Roman"/>
          <w:color w:val="020202"/>
          <w:sz w:val="24"/>
          <w:szCs w:val="24"/>
        </w:rPr>
        <w:t>re skr</w:t>
      </w:r>
      <w:r w:rsidR="00705017">
        <w:rPr>
          <w:rFonts w:ascii="Times New Roman" w:hAnsi="Times New Roman" w:cs="Times New Roman"/>
          <w:color w:val="020202"/>
          <w:sz w:val="24"/>
          <w:szCs w:val="24"/>
        </w:rPr>
        <w:t>å</w:t>
      </w:r>
      <w:r w:rsidRPr="008B7574">
        <w:rPr>
          <w:rFonts w:ascii="Times New Roman" w:hAnsi="Times New Roman" w:cs="Times New Roman"/>
          <w:color w:val="020202"/>
          <w:sz w:val="24"/>
          <w:szCs w:val="24"/>
        </w:rPr>
        <w:t>sikre betragtninger over, hvilket niveau man med fordel</w:t>
      </w:r>
    </w:p>
    <w:p w:rsidR="008B7574" w:rsidRPr="008B7574" w:rsidRDefault="00E227F2"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S</w:t>
      </w:r>
      <w:r w:rsidR="008B7574" w:rsidRPr="008B7574">
        <w:rPr>
          <w:rFonts w:ascii="Times New Roman" w:hAnsi="Times New Roman" w:cs="Times New Roman"/>
          <w:color w:val="020202"/>
          <w:sz w:val="24"/>
          <w:szCs w:val="24"/>
        </w:rPr>
        <w:t>kal</w:t>
      </w:r>
      <w:r>
        <w:rPr>
          <w:rFonts w:ascii="Times New Roman" w:hAnsi="Times New Roman" w:cs="Times New Roman"/>
          <w:color w:val="020202"/>
          <w:sz w:val="24"/>
          <w:szCs w:val="24"/>
        </w:rPr>
        <w:t xml:space="preserve"> </w:t>
      </w:r>
      <w:r w:rsidR="008B7574" w:rsidRPr="008B7574">
        <w:rPr>
          <w:rFonts w:ascii="Times New Roman" w:hAnsi="Times New Roman" w:cs="Times New Roman"/>
          <w:color w:val="020202"/>
          <w:sz w:val="24"/>
          <w:szCs w:val="24"/>
        </w:rPr>
        <w:t xml:space="preserve"> anvende i hverken vejledning eller supervision. Afg</w:t>
      </w:r>
      <w:r w:rsidR="00705017">
        <w:rPr>
          <w:rFonts w:ascii="Times New Roman" w:hAnsi="Times New Roman" w:cs="Times New Roman"/>
          <w:color w:val="020202"/>
          <w:sz w:val="24"/>
          <w:szCs w:val="24"/>
        </w:rPr>
        <w:t>ø</w:t>
      </w:r>
      <w:r w:rsidR="008B7574" w:rsidRPr="008B7574">
        <w:rPr>
          <w:rFonts w:ascii="Times New Roman" w:hAnsi="Times New Roman" w:cs="Times New Roman"/>
          <w:color w:val="020202"/>
          <w:sz w:val="24"/>
          <w:szCs w:val="24"/>
        </w:rPr>
        <w:t xml:space="preserve">relsen af dette </w:t>
      </w:r>
      <w:r w:rsidR="00705017">
        <w:rPr>
          <w:rFonts w:ascii="Times New Roman" w:hAnsi="Times New Roman" w:cs="Times New Roman"/>
          <w:color w:val="020202"/>
          <w:sz w:val="24"/>
          <w:szCs w:val="24"/>
        </w:rPr>
        <w:t>må</w:t>
      </w:r>
      <w:r w:rsidR="008B7574" w:rsidRPr="008B7574">
        <w:rPr>
          <w:rFonts w:ascii="Times New Roman" w:hAnsi="Times New Roman" w:cs="Times New Roman"/>
          <w:color w:val="020202"/>
          <w:sz w:val="24"/>
          <w:szCs w:val="24"/>
        </w:rPr>
        <w:t xml:space="preserve"> afh</w:t>
      </w:r>
      <w:r w:rsidR="00705017">
        <w:rPr>
          <w:rFonts w:ascii="Times New Roman" w:hAnsi="Times New Roman" w:cs="Times New Roman"/>
          <w:color w:val="020202"/>
          <w:sz w:val="24"/>
          <w:szCs w:val="24"/>
        </w:rPr>
        <w:t>æ</w:t>
      </w:r>
      <w:r w:rsidR="008B7574" w:rsidRPr="008B7574">
        <w:rPr>
          <w:rFonts w:ascii="Times New Roman" w:hAnsi="Times New Roman" w:cs="Times New Roman"/>
          <w:color w:val="020202"/>
          <w:sz w:val="24"/>
          <w:szCs w:val="24"/>
        </w:rPr>
        <w:t>nge af</w:t>
      </w:r>
    </w:p>
    <w:p w:rsidR="008B7574" w:rsidRDefault="00E227F2" w:rsidP="008B7574">
      <w:pPr>
        <w:autoSpaceDE w:val="0"/>
        <w:autoSpaceDN w:val="0"/>
        <w:adjustRightInd w:val="0"/>
        <w:spacing w:after="0" w:line="240" w:lineRule="auto"/>
        <w:rPr>
          <w:rFonts w:ascii="Times New Roman" w:hAnsi="Times New Roman" w:cs="Times New Roman"/>
          <w:color w:val="020202"/>
          <w:sz w:val="24"/>
          <w:szCs w:val="24"/>
        </w:rPr>
      </w:pPr>
      <w:r w:rsidRPr="008B7574">
        <w:rPr>
          <w:rFonts w:ascii="Times New Roman" w:hAnsi="Times New Roman" w:cs="Times New Roman"/>
          <w:color w:val="020202"/>
          <w:sz w:val="24"/>
          <w:szCs w:val="24"/>
        </w:rPr>
        <w:t>K</w:t>
      </w:r>
      <w:r w:rsidR="008B7574" w:rsidRPr="008B7574">
        <w:rPr>
          <w:rFonts w:ascii="Times New Roman" w:hAnsi="Times New Roman" w:cs="Times New Roman"/>
          <w:color w:val="020202"/>
          <w:sz w:val="24"/>
          <w:szCs w:val="24"/>
        </w:rPr>
        <w:t>andidatens</w:t>
      </w:r>
      <w:r>
        <w:rPr>
          <w:rFonts w:ascii="Times New Roman" w:hAnsi="Times New Roman" w:cs="Times New Roman"/>
          <w:color w:val="020202"/>
          <w:sz w:val="24"/>
          <w:szCs w:val="24"/>
        </w:rPr>
        <w:t xml:space="preserve"> </w:t>
      </w:r>
      <w:r w:rsidR="008B7574" w:rsidRPr="008B7574">
        <w:rPr>
          <w:rFonts w:ascii="Times New Roman" w:hAnsi="Times New Roman" w:cs="Times New Roman"/>
          <w:color w:val="020202"/>
          <w:sz w:val="24"/>
          <w:szCs w:val="24"/>
        </w:rPr>
        <w:t xml:space="preserve"> </w:t>
      </w:r>
      <w:r w:rsidR="00705017">
        <w:rPr>
          <w:rFonts w:ascii="Times New Roman" w:hAnsi="Times New Roman" w:cs="Times New Roman"/>
          <w:color w:val="020202"/>
          <w:sz w:val="24"/>
          <w:szCs w:val="24"/>
        </w:rPr>
        <w:t>ø</w:t>
      </w:r>
      <w:r w:rsidR="008B7574" w:rsidRPr="008B7574">
        <w:rPr>
          <w:rFonts w:ascii="Times New Roman" w:hAnsi="Times New Roman" w:cs="Times New Roman"/>
          <w:color w:val="020202"/>
          <w:sz w:val="24"/>
          <w:szCs w:val="24"/>
        </w:rPr>
        <w:t>nsker og behov.</w:t>
      </w:r>
    </w:p>
    <w:p w:rsidR="00E227F2" w:rsidRPr="008B7574" w:rsidRDefault="00E227F2"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i/>
          <w:iCs/>
          <w:color w:val="020202"/>
          <w:sz w:val="24"/>
          <w:szCs w:val="24"/>
        </w:rPr>
      </w:pPr>
      <w:r w:rsidRPr="00705017">
        <w:rPr>
          <w:rFonts w:ascii="Times New Roman" w:hAnsi="Times New Roman" w:cs="Times New Roman"/>
          <w:b/>
          <w:i/>
          <w:iCs/>
          <w:color w:val="020202"/>
          <w:sz w:val="24"/>
          <w:szCs w:val="24"/>
        </w:rPr>
        <w:t>Forslag til</w:t>
      </w:r>
      <w:r w:rsidR="00705017">
        <w:rPr>
          <w:rFonts w:ascii="Times New Roman" w:hAnsi="Times New Roman" w:cs="Times New Roman"/>
          <w:b/>
          <w:i/>
          <w:iCs/>
          <w:color w:val="020202"/>
          <w:sz w:val="24"/>
          <w:szCs w:val="24"/>
        </w:rPr>
        <w:t xml:space="preserve"> f</w:t>
      </w:r>
      <w:r w:rsidRPr="00705017">
        <w:rPr>
          <w:rFonts w:ascii="Times New Roman" w:hAnsi="Times New Roman" w:cs="Times New Roman"/>
          <w:b/>
          <w:i/>
          <w:iCs/>
          <w:color w:val="020202"/>
          <w:sz w:val="24"/>
          <w:szCs w:val="24"/>
        </w:rPr>
        <w:t>okuspunkter i observation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xml:space="preserve">Med hensyn til udpegning af fokuspunkter for observationen </w:t>
      </w:r>
      <w:r w:rsidR="00E227F2">
        <w:rPr>
          <w:rFonts w:ascii="Times New Roman" w:hAnsi="Times New Roman" w:cs="Times New Roman"/>
          <w:color w:val="020202"/>
          <w:sz w:val="24"/>
          <w:szCs w:val="24"/>
        </w:rPr>
        <w:t>må</w:t>
      </w:r>
      <w:r w:rsidRPr="00705017">
        <w:rPr>
          <w:rFonts w:ascii="Times New Roman" w:hAnsi="Times New Roman" w:cs="Times New Roman"/>
          <w:color w:val="020202"/>
          <w:sz w:val="24"/>
          <w:szCs w:val="24"/>
        </w:rPr>
        <w:t xml:space="preserve"> disse selvf</w:t>
      </w:r>
      <w:r w:rsidR="00E227F2">
        <w:rPr>
          <w:rFonts w:ascii="Times New Roman" w:hAnsi="Times New Roman" w:cs="Times New Roman"/>
          <w:color w:val="020202"/>
          <w:sz w:val="24"/>
          <w:szCs w:val="24"/>
        </w:rPr>
        <w:t>ø</w:t>
      </w:r>
      <w:r w:rsidRPr="00705017">
        <w:rPr>
          <w:rFonts w:ascii="Times New Roman" w:hAnsi="Times New Roman" w:cs="Times New Roman"/>
          <w:color w:val="020202"/>
          <w:sz w:val="24"/>
          <w:szCs w:val="24"/>
        </w:rPr>
        <w:t>lgelig</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lastRenderedPageBreak/>
        <w:t>afpasses efter kandidaten og de fokuspunkter det er aftalt mellem kandidaten, vejlede</w:t>
      </w:r>
      <w:r w:rsidR="00E227F2">
        <w:rPr>
          <w:rFonts w:ascii="Times New Roman" w:hAnsi="Times New Roman" w:cs="Times New Roman"/>
          <w:color w:val="020202"/>
          <w:sz w:val="24"/>
          <w:szCs w:val="24"/>
        </w:rPr>
        <w:t>rne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xml:space="preserve">og </w:t>
      </w:r>
      <w:r w:rsidR="00E227F2">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kursuslederen.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Nedenst</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ende er derfor blot eksempler pa de mange valg, man kan g</w:t>
      </w:r>
      <w:r w:rsidR="00E227F2">
        <w:rPr>
          <w:rFonts w:ascii="Times New Roman" w:hAnsi="Times New Roman" w:cs="Times New Roman"/>
          <w:color w:val="020202"/>
          <w:sz w:val="24"/>
          <w:szCs w:val="24"/>
        </w:rPr>
        <w:t>ør</w:t>
      </w:r>
      <w:r w:rsidRPr="00705017">
        <w:rPr>
          <w:rFonts w:ascii="Times New Roman" w:hAnsi="Times New Roman" w:cs="Times New Roman"/>
          <w:color w:val="020202"/>
          <w:sz w:val="24"/>
          <w:szCs w:val="24"/>
        </w:rPr>
        <w:t>e sig i denne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sammenh</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ng. Som n</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 xml:space="preserve">vnt er det er en god </w:t>
      </w:r>
      <w:r w:rsidRPr="00705017">
        <w:rPr>
          <w:rFonts w:ascii="Times New Roman" w:hAnsi="Times New Roman" w:cs="Times New Roman"/>
          <w:color w:val="191919"/>
          <w:sz w:val="24"/>
          <w:szCs w:val="24"/>
        </w:rPr>
        <w:t xml:space="preserve">ide </w:t>
      </w:r>
      <w:r w:rsidRPr="00705017">
        <w:rPr>
          <w:rFonts w:ascii="Times New Roman" w:hAnsi="Times New Roman" w:cs="Times New Roman"/>
          <w:color w:val="020202"/>
          <w:sz w:val="24"/>
          <w:szCs w:val="24"/>
        </w:rPr>
        <w:t>de f</w:t>
      </w:r>
      <w:r w:rsidR="00E227F2">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rste gange, der skal observeres i</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klassev</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relset, at "</w:t>
      </w:r>
      <w:r w:rsidR="00705017">
        <w:rPr>
          <w:rFonts w:ascii="Times New Roman" w:hAnsi="Times New Roman" w:cs="Times New Roman"/>
          <w:color w:val="020202"/>
          <w:sz w:val="24"/>
          <w:szCs w:val="24"/>
        </w:rPr>
        <w:t>nø</w:t>
      </w:r>
      <w:r w:rsidRPr="00705017">
        <w:rPr>
          <w:rFonts w:ascii="Times New Roman" w:hAnsi="Times New Roman" w:cs="Times New Roman"/>
          <w:color w:val="020202"/>
          <w:sz w:val="24"/>
          <w:szCs w:val="24"/>
        </w:rPr>
        <w:t>jes" med at beskrive forholdsvist sn</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vert og konkret eksempelvis</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kommunikationsm0nsteret i klassen eller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rerens kropssprog.</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Husk at knytte enkelte skriftlige ko</w:t>
      </w:r>
      <w:r w:rsidR="00705017">
        <w:rPr>
          <w:rFonts w:ascii="Times New Roman" w:hAnsi="Times New Roman" w:cs="Times New Roman"/>
          <w:color w:val="020202"/>
          <w:sz w:val="24"/>
          <w:szCs w:val="24"/>
        </w:rPr>
        <w:t>mmentarer</w:t>
      </w:r>
      <w:r w:rsidRPr="00705017">
        <w:rPr>
          <w:rFonts w:ascii="Times New Roman" w:hAnsi="Times New Roman" w:cs="Times New Roman"/>
          <w:color w:val="020202"/>
          <w:sz w:val="24"/>
          <w:szCs w:val="24"/>
        </w:rPr>
        <w:t xml:space="preserve"> til observatione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 xml:space="preserve"> for at hj</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lpe begge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xml:space="preserve">parter til </w:t>
      </w:r>
      <w:r w:rsidR="00E227F2">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at huske hvad der skete.</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a. Start med at observere kommunikationsm</w:t>
      </w:r>
      <w:r w:rsidR="00705017" w:rsidRPr="00705017">
        <w:rPr>
          <w:rFonts w:ascii="Times New Roman" w:hAnsi="Times New Roman" w:cs="Times New Roman"/>
          <w:b/>
          <w:color w:val="020202"/>
          <w:sz w:val="24"/>
          <w:szCs w:val="24"/>
        </w:rPr>
        <w:t>ø</w:t>
      </w:r>
      <w:r w:rsidRPr="00705017">
        <w:rPr>
          <w:rFonts w:ascii="Times New Roman" w:hAnsi="Times New Roman" w:cs="Times New Roman"/>
          <w:b/>
          <w:color w:val="020202"/>
          <w:sz w:val="24"/>
          <w:szCs w:val="24"/>
        </w:rPr>
        <w:t>nstre i k1assen: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Havde a</w:t>
      </w:r>
      <w:r w:rsidR="00705017">
        <w:rPr>
          <w:rFonts w:ascii="Times New Roman" w:hAnsi="Times New Roman" w:cs="Times New Roman"/>
          <w:color w:val="020202"/>
          <w:sz w:val="24"/>
          <w:szCs w:val="24"/>
        </w:rPr>
        <w:t>ll</w:t>
      </w:r>
      <w:r w:rsidRPr="00705017">
        <w:rPr>
          <w:rFonts w:ascii="Times New Roman" w:hAnsi="Times New Roman" w:cs="Times New Roman"/>
          <w:color w:val="020202"/>
          <w:sz w:val="24"/>
          <w:szCs w:val="24"/>
        </w:rPr>
        <w:t>e ordet?</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Hvem oplevede du, havde hovedparten af</w:t>
      </w:r>
      <w:r w:rsidR="00705017">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taletiden?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Var der nogle der afb</w:t>
      </w:r>
      <w:r w:rsidR="00705017">
        <w:rPr>
          <w:rFonts w:ascii="Times New Roman" w:hAnsi="Times New Roman" w:cs="Times New Roman"/>
          <w:color w:val="020202"/>
          <w:sz w:val="24"/>
          <w:szCs w:val="24"/>
        </w:rPr>
        <w:t>rød</w:t>
      </w:r>
      <w:r w:rsidRPr="00705017">
        <w:rPr>
          <w:rFonts w:ascii="Times New Roman" w:hAnsi="Times New Roman" w:cs="Times New Roman"/>
          <w:color w:val="020202"/>
          <w:sz w:val="24"/>
          <w:szCs w:val="24"/>
        </w:rPr>
        <w:t xml:space="preserve">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eller andre?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Markerede alle, inden de tog</w:t>
      </w:r>
      <w:r w:rsidR="00705017">
        <w:rPr>
          <w:rFonts w:ascii="Times New Roman" w:hAnsi="Times New Roman" w:cs="Times New Roman"/>
          <w:color w:val="020202"/>
          <w:sz w:val="24"/>
          <w:szCs w:val="24"/>
        </w:rPr>
        <w:t xml:space="preserve"> og </w:t>
      </w:r>
      <w:r w:rsidRPr="00705017">
        <w:rPr>
          <w:rFonts w:ascii="Times New Roman" w:hAnsi="Times New Roman" w:cs="Times New Roman"/>
          <w:color w:val="020202"/>
          <w:sz w:val="24"/>
          <w:szCs w:val="24"/>
        </w:rPr>
        <w:t>fik ordet?</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Var der dialog mellem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705017"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b</w:t>
      </w:r>
      <w:r w:rsidR="008B7574" w:rsidRPr="00705017">
        <w:rPr>
          <w:rFonts w:ascii="Times New Roman" w:hAnsi="Times New Roman" w:cs="Times New Roman"/>
          <w:b/>
          <w:color w:val="020202"/>
          <w:sz w:val="24"/>
          <w:szCs w:val="24"/>
        </w:rPr>
        <w:t>. L</w:t>
      </w:r>
      <w:r w:rsidRPr="00705017">
        <w:rPr>
          <w:rFonts w:ascii="Times New Roman" w:hAnsi="Times New Roman" w:cs="Times New Roman"/>
          <w:b/>
          <w:color w:val="020202"/>
          <w:sz w:val="24"/>
          <w:szCs w:val="24"/>
        </w:rPr>
        <w:t>æ</w:t>
      </w:r>
      <w:r w:rsidR="008B7574" w:rsidRPr="00705017">
        <w:rPr>
          <w:rFonts w:ascii="Times New Roman" w:hAnsi="Times New Roman" w:cs="Times New Roman"/>
          <w:b/>
          <w:color w:val="020202"/>
          <w:sz w:val="24"/>
          <w:szCs w:val="24"/>
        </w:rPr>
        <w:t>rerens kropssprog og stemmeleje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Beskrivelse af kropssprog og stemmeleje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Generelt</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xml:space="preserve">• Og hvor der sker </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ndringer og brud (N</w:t>
      </w:r>
      <w:r w:rsidR="00705017">
        <w:rPr>
          <w:rFonts w:ascii="Times New Roman" w:hAnsi="Times New Roman" w:cs="Times New Roman"/>
          <w:color w:val="020202"/>
          <w:sz w:val="24"/>
          <w:szCs w:val="24"/>
        </w:rPr>
        <w:t>år</w:t>
      </w:r>
      <w:r w:rsidRPr="00705017">
        <w:rPr>
          <w:rFonts w:ascii="Times New Roman" w:hAnsi="Times New Roman" w:cs="Times New Roman"/>
          <w:color w:val="020202"/>
          <w:sz w:val="24"/>
          <w:szCs w:val="24"/>
        </w:rPr>
        <w:t xml:space="preserve">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w:t>
      </w:r>
      <w:r w:rsidR="00705017">
        <w:rPr>
          <w:rFonts w:ascii="Times New Roman" w:hAnsi="Times New Roman" w:cs="Times New Roman"/>
          <w:color w:val="020202"/>
          <w:sz w:val="24"/>
          <w:szCs w:val="24"/>
        </w:rPr>
        <w:t>re</w:t>
      </w:r>
      <w:r w:rsidRPr="00705017">
        <w:rPr>
          <w:rFonts w:ascii="Times New Roman" w:hAnsi="Times New Roman" w:cs="Times New Roman"/>
          <w:color w:val="020202"/>
          <w:sz w:val="24"/>
          <w:szCs w:val="24"/>
        </w:rPr>
        <w:t>n pludselig h</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ver stemmen eller</w:t>
      </w:r>
      <w:r w:rsidR="00E227F2">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lignende)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I forhold til bestemte elever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I forhold til egne f</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lelser for indhold</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I forhold til at modtage kritik</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Osv.</w:t>
      </w:r>
    </w:p>
    <w:p w:rsidR="00705017" w:rsidRPr="00705017" w:rsidRDefault="00705017" w:rsidP="008B7574">
      <w:pPr>
        <w:autoSpaceDE w:val="0"/>
        <w:autoSpaceDN w:val="0"/>
        <w:adjustRightInd w:val="0"/>
        <w:spacing w:after="0" w:line="240" w:lineRule="auto"/>
        <w:rPr>
          <w:rFonts w:ascii="Times New Roman" w:hAnsi="Times New Roman" w:cs="Times New Roman"/>
          <w:color w:val="303030"/>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c. Sp</w:t>
      </w:r>
      <w:r w:rsidR="00705017" w:rsidRPr="00705017">
        <w:rPr>
          <w:rFonts w:ascii="Times New Roman" w:hAnsi="Times New Roman" w:cs="Times New Roman"/>
          <w:b/>
          <w:color w:val="020202"/>
          <w:sz w:val="24"/>
          <w:szCs w:val="24"/>
        </w:rPr>
        <w:t>ø</w:t>
      </w:r>
      <w:r w:rsidRPr="00705017">
        <w:rPr>
          <w:rFonts w:ascii="Times New Roman" w:hAnsi="Times New Roman" w:cs="Times New Roman"/>
          <w:b/>
          <w:color w:val="020202"/>
          <w:sz w:val="24"/>
          <w:szCs w:val="24"/>
        </w:rPr>
        <w:t>rgeteknik</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Hvilke typer af sp</w:t>
      </w:r>
      <w:r w:rsidR="00E227F2">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rgsmal stilles?</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Gentages de?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Omfo</w:t>
      </w:r>
      <w:r w:rsidR="00705017">
        <w:rPr>
          <w:rFonts w:ascii="Times New Roman" w:hAnsi="Times New Roman" w:cs="Times New Roman"/>
          <w:color w:val="020202"/>
          <w:sz w:val="24"/>
          <w:szCs w:val="24"/>
        </w:rPr>
        <w:t>rm</w:t>
      </w:r>
      <w:r w:rsidRPr="00705017">
        <w:rPr>
          <w:rFonts w:ascii="Times New Roman" w:hAnsi="Times New Roman" w:cs="Times New Roman"/>
          <w:color w:val="020202"/>
          <w:sz w:val="24"/>
          <w:szCs w:val="24"/>
        </w:rPr>
        <w:t>uleres de?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xml:space="preserve">• Hvilke reaktioner </w:t>
      </w:r>
      <w:r w:rsidR="00705017">
        <w:rPr>
          <w:rFonts w:ascii="Times New Roman" w:hAnsi="Times New Roman" w:cs="Times New Roman"/>
          <w:color w:val="020202"/>
          <w:sz w:val="24"/>
          <w:szCs w:val="24"/>
        </w:rPr>
        <w:t>få</w:t>
      </w:r>
      <w:r w:rsidRPr="00705017">
        <w:rPr>
          <w:rFonts w:ascii="Times New Roman" w:hAnsi="Times New Roman" w:cs="Times New Roman"/>
          <w:color w:val="020202"/>
          <w:sz w:val="24"/>
          <w:szCs w:val="24"/>
        </w:rPr>
        <w:t>s?</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bruge</w:t>
      </w:r>
      <w:r w:rsidR="00705017">
        <w:rPr>
          <w:rFonts w:ascii="Times New Roman" w:hAnsi="Times New Roman" w:cs="Times New Roman"/>
          <w:color w:val="020202"/>
          <w:sz w:val="24"/>
          <w:szCs w:val="24"/>
        </w:rPr>
        <w:t>s</w:t>
      </w:r>
      <w:r w:rsidRPr="00705017">
        <w:rPr>
          <w:rFonts w:ascii="Times New Roman" w:hAnsi="Times New Roman" w:cs="Times New Roman"/>
          <w:color w:val="020202"/>
          <w:sz w:val="24"/>
          <w:szCs w:val="24"/>
        </w:rPr>
        <w:t xml:space="preserve">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s svar?</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d. S</w:t>
      </w:r>
      <w:r w:rsidR="00705017" w:rsidRPr="00705017">
        <w:rPr>
          <w:rFonts w:ascii="Times New Roman" w:hAnsi="Times New Roman" w:cs="Times New Roman"/>
          <w:b/>
          <w:color w:val="020202"/>
          <w:sz w:val="24"/>
          <w:szCs w:val="24"/>
        </w:rPr>
        <w:t>æ</w:t>
      </w:r>
      <w:r w:rsidRPr="00705017">
        <w:rPr>
          <w:rFonts w:ascii="Times New Roman" w:hAnsi="Times New Roman" w:cs="Times New Roman"/>
          <w:b/>
          <w:color w:val="020202"/>
          <w:sz w:val="24"/>
          <w:szCs w:val="24"/>
        </w:rPr>
        <w:t>rlige elever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w:t>
      </w:r>
      <w:r w:rsidR="00705017">
        <w:rPr>
          <w:rFonts w:ascii="Times New Roman" w:hAnsi="Times New Roman" w:cs="Times New Roman"/>
          <w:color w:val="020202"/>
          <w:sz w:val="24"/>
          <w:szCs w:val="24"/>
        </w:rPr>
        <w:t>rnå</w:t>
      </w:r>
      <w:r w:rsidRPr="00705017">
        <w:rPr>
          <w:rFonts w:ascii="Times New Roman" w:hAnsi="Times New Roman" w:cs="Times New Roman"/>
          <w:color w:val="020202"/>
          <w:sz w:val="24"/>
          <w:szCs w:val="24"/>
        </w:rPr>
        <w:t xml:space="preserve">r reagerer </w:t>
      </w:r>
      <w:r w:rsidR="00705017">
        <w:rPr>
          <w:rFonts w:ascii="Times New Roman" w:hAnsi="Times New Roman" w:cs="Times New Roman"/>
          <w:color w:val="020202"/>
          <w:sz w:val="24"/>
          <w:szCs w:val="24"/>
        </w:rPr>
        <w:t>læ</w:t>
      </w:r>
      <w:r w:rsidRPr="00705017">
        <w:rPr>
          <w:rFonts w:ascii="Times New Roman" w:hAnsi="Times New Roman" w:cs="Times New Roman"/>
          <w:color w:val="020202"/>
          <w:sz w:val="24"/>
          <w:szCs w:val="24"/>
        </w:rPr>
        <w:t>reren?</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viser det sig?</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e. L</w:t>
      </w:r>
      <w:r w:rsidR="00705017">
        <w:rPr>
          <w:rFonts w:ascii="Times New Roman" w:hAnsi="Times New Roman" w:cs="Times New Roman"/>
          <w:b/>
          <w:color w:val="020202"/>
          <w:sz w:val="24"/>
          <w:szCs w:val="24"/>
        </w:rPr>
        <w:t>æ</w:t>
      </w:r>
      <w:r w:rsidRPr="00705017">
        <w:rPr>
          <w:rFonts w:ascii="Times New Roman" w:hAnsi="Times New Roman" w:cs="Times New Roman"/>
          <w:b/>
          <w:color w:val="020202"/>
          <w:sz w:val="24"/>
          <w:szCs w:val="24"/>
        </w:rPr>
        <w:t>rerens rolle i diskussion pa klassen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 meget " fylder" vedkommende?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 fremmer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diskussionen?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 h</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mmer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diskussionen?</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Henvender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sig specielt til nogle elever, opmuntrer eller afviser andre?</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f. Tavse elever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Hvad g</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for at bryde dette m</w:t>
      </w:r>
      <w:r w:rsidR="00705017">
        <w:rPr>
          <w:rFonts w:ascii="Times New Roman" w:hAnsi="Times New Roman" w:cs="Times New Roman"/>
          <w:color w:val="020202"/>
          <w:sz w:val="24"/>
          <w:szCs w:val="24"/>
        </w:rPr>
        <w:t>øn</w:t>
      </w:r>
      <w:r w:rsidRPr="00705017">
        <w:rPr>
          <w:rFonts w:ascii="Times New Roman" w:hAnsi="Times New Roman" w:cs="Times New Roman"/>
          <w:color w:val="020202"/>
          <w:sz w:val="24"/>
          <w:szCs w:val="24"/>
        </w:rPr>
        <w:t>ster?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Hvad g</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 xml:space="preserve"> selv?</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Hvad g</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 de andre elever?</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E227F2" w:rsidRDefault="00E227F2" w:rsidP="008B7574">
      <w:pPr>
        <w:autoSpaceDE w:val="0"/>
        <w:autoSpaceDN w:val="0"/>
        <w:adjustRightInd w:val="0"/>
        <w:spacing w:after="0" w:line="240" w:lineRule="auto"/>
        <w:rPr>
          <w:rFonts w:ascii="Times New Roman" w:hAnsi="Times New Roman" w:cs="Times New Roman"/>
          <w:b/>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lastRenderedPageBreak/>
        <w:t>g. K</w:t>
      </w:r>
      <w:r w:rsidR="00705017">
        <w:rPr>
          <w:rFonts w:ascii="Times New Roman" w:hAnsi="Times New Roman" w:cs="Times New Roman"/>
          <w:b/>
          <w:color w:val="020202"/>
          <w:sz w:val="24"/>
          <w:szCs w:val="24"/>
        </w:rPr>
        <w:t>ø</w:t>
      </w:r>
      <w:r w:rsidRPr="00705017">
        <w:rPr>
          <w:rFonts w:ascii="Times New Roman" w:hAnsi="Times New Roman" w:cs="Times New Roman"/>
          <w:b/>
          <w:color w:val="020202"/>
          <w:sz w:val="24"/>
          <w:szCs w:val="24"/>
        </w:rPr>
        <w:t>n</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Reagerer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ens p</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 xml:space="preserve"> eleve</w:t>
      </w:r>
      <w:r w:rsidR="00705017">
        <w:rPr>
          <w:rFonts w:ascii="Times New Roman" w:hAnsi="Times New Roman" w:cs="Times New Roman"/>
          <w:color w:val="020202"/>
          <w:sz w:val="24"/>
          <w:szCs w:val="24"/>
        </w:rPr>
        <w:t>rn</w:t>
      </w:r>
      <w:r w:rsidRPr="00705017">
        <w:rPr>
          <w:rFonts w:ascii="Times New Roman" w:hAnsi="Times New Roman" w:cs="Times New Roman"/>
          <w:color w:val="020202"/>
          <w:sz w:val="24"/>
          <w:szCs w:val="24"/>
        </w:rPr>
        <w:t>e - uanset k</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n?</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h. Instruktion til hjemmearbejde, gruppearbejde og instruktion af studieteknisk</w:t>
      </w: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karakter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Hvorn</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 gives de?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Hvad</w:t>
      </w:r>
      <w:r w:rsidR="00705017">
        <w:rPr>
          <w:rFonts w:ascii="Times New Roman" w:hAnsi="Times New Roman" w:cs="Times New Roman"/>
          <w:color w:val="020202"/>
          <w:sz w:val="24"/>
          <w:szCs w:val="24"/>
        </w:rPr>
        <w:t>/</w:t>
      </w:r>
      <w:r w:rsidRPr="00705017">
        <w:rPr>
          <w:rFonts w:ascii="Times New Roman" w:hAnsi="Times New Roman" w:cs="Times New Roman"/>
          <w:color w:val="020202"/>
          <w:sz w:val="24"/>
          <w:szCs w:val="24"/>
        </w:rPr>
        <w:t>hvordan gives de?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Er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 xml:space="preserve"> med?</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i. Aktivitetsniveau</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Hvorn</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 falder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 xml:space="preserve"> fra (mentalt?)</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Hvad er karakteristisk ved h</w:t>
      </w:r>
      <w:r w:rsidR="00E227F2">
        <w:rPr>
          <w:rFonts w:ascii="Times New Roman" w:hAnsi="Times New Roman" w:cs="Times New Roman"/>
          <w:color w:val="020202"/>
          <w:sz w:val="24"/>
          <w:szCs w:val="24"/>
        </w:rPr>
        <w:t>ø</w:t>
      </w:r>
      <w:r w:rsidRPr="00705017">
        <w:rPr>
          <w:rFonts w:ascii="Times New Roman" w:hAnsi="Times New Roman" w:cs="Times New Roman"/>
          <w:color w:val="020202"/>
          <w:sz w:val="24"/>
          <w:szCs w:val="24"/>
        </w:rPr>
        <w:t>jt/lavt aktivitetsniveau?</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Steen Clod Poulsen foresl</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 at man arbejder med det, han kalder "</w:t>
      </w:r>
      <w:r w:rsidR="00705017">
        <w:rPr>
          <w:rFonts w:ascii="Times New Roman" w:hAnsi="Times New Roman" w:cs="Times New Roman"/>
          <w:color w:val="020202"/>
          <w:sz w:val="24"/>
          <w:szCs w:val="24"/>
        </w:rPr>
        <w:t>Læ</w:t>
      </w:r>
      <w:r w:rsidRPr="00705017">
        <w:rPr>
          <w:rFonts w:ascii="Times New Roman" w:hAnsi="Times New Roman" w:cs="Times New Roman"/>
          <w:color w:val="020202"/>
          <w:sz w:val="24"/>
          <w:szCs w:val="24"/>
        </w:rPr>
        <w:t>rerens 4</w:t>
      </w:r>
    </w:p>
    <w:p w:rsidR="008B7574"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O</w:t>
      </w:r>
      <w:r w:rsidR="008B7574" w:rsidRPr="00705017">
        <w:rPr>
          <w:rFonts w:ascii="Times New Roman" w:hAnsi="Times New Roman" w:cs="Times New Roman"/>
          <w:color w:val="020202"/>
          <w:sz w:val="24"/>
          <w:szCs w:val="24"/>
        </w:rPr>
        <w:t>pm</w:t>
      </w:r>
      <w:r>
        <w:rPr>
          <w:rFonts w:ascii="Times New Roman" w:hAnsi="Times New Roman" w:cs="Times New Roman"/>
          <w:color w:val="020202"/>
          <w:sz w:val="24"/>
          <w:szCs w:val="24"/>
        </w:rPr>
        <w:t>æ</w:t>
      </w:r>
      <w:r w:rsidR="008B7574" w:rsidRPr="00705017">
        <w:rPr>
          <w:rFonts w:ascii="Times New Roman" w:hAnsi="Times New Roman" w:cs="Times New Roman"/>
          <w:color w:val="020202"/>
          <w:sz w:val="24"/>
          <w:szCs w:val="24"/>
        </w:rPr>
        <w:t>rksomhedszoner</w:t>
      </w:r>
      <w:r>
        <w:rPr>
          <w:rFonts w:ascii="Times New Roman" w:hAnsi="Times New Roman" w:cs="Times New Roman"/>
          <w:color w:val="020202"/>
          <w:sz w:val="24"/>
          <w:szCs w:val="24"/>
        </w:rPr>
        <w:t xml:space="preserve"> </w:t>
      </w:r>
      <w:r w:rsidR="008B7574" w:rsidRPr="00705017">
        <w:rPr>
          <w:rFonts w:ascii="Times New Roman" w:hAnsi="Times New Roman" w:cs="Times New Roman"/>
          <w:color w:val="020202"/>
          <w:sz w:val="24"/>
          <w:szCs w:val="24"/>
        </w:rPr>
        <w:t>"</w:t>
      </w:r>
      <w:r>
        <w:rPr>
          <w:rFonts w:ascii="Times New Roman" w:hAnsi="Times New Roman" w:cs="Times New Roman"/>
          <w:color w:val="020202"/>
          <w:sz w:val="24"/>
          <w:szCs w:val="24"/>
        </w:rPr>
        <w:t>Ole</w:t>
      </w:r>
      <w:r w:rsidR="008B7574" w:rsidRPr="00705017">
        <w:rPr>
          <w:rFonts w:ascii="Times New Roman" w:hAnsi="Times New Roman" w:cs="Times New Roman"/>
          <w:color w:val="020202"/>
          <w:sz w:val="24"/>
          <w:szCs w:val="24"/>
        </w:rPr>
        <w:t xml:space="preserve"> Dibbern Andersen, Petersson, 1995, p.19):</w:t>
      </w:r>
    </w:p>
    <w:p w:rsidR="008B7574" w:rsidRDefault="008B7574" w:rsidP="008B7574">
      <w:pPr>
        <w:autoSpaceDE w:val="0"/>
        <w:autoSpaceDN w:val="0"/>
        <w:adjustRightInd w:val="0"/>
        <w:spacing w:after="0" w:line="240" w:lineRule="auto"/>
        <w:rPr>
          <w:rFonts w:ascii="Times New Roman" w:hAnsi="Times New Roman" w:cs="Times New Roman"/>
          <w:color w:val="2D2D2D"/>
          <w:sz w:val="24"/>
          <w:szCs w:val="24"/>
        </w:rPr>
      </w:pPr>
    </w:p>
    <w:p w:rsidR="00705017" w:rsidRPr="00705017" w:rsidRDefault="00705017" w:rsidP="008B7574">
      <w:pPr>
        <w:autoSpaceDE w:val="0"/>
        <w:autoSpaceDN w:val="0"/>
        <w:adjustRightInd w:val="0"/>
        <w:spacing w:after="0" w:line="240" w:lineRule="auto"/>
        <w:rPr>
          <w:rFonts w:ascii="Times New Roman" w:hAnsi="Times New Roman" w:cs="Times New Roman"/>
          <w:color w:val="2D2D2D"/>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1) L</w:t>
      </w:r>
      <w:r w:rsidR="00705017">
        <w:rPr>
          <w:rFonts w:ascii="Times New Roman" w:hAnsi="Times New Roman" w:cs="Times New Roman"/>
          <w:b/>
          <w:color w:val="020202"/>
          <w:sz w:val="24"/>
          <w:szCs w:val="24"/>
        </w:rPr>
        <w:t>æ</w:t>
      </w:r>
      <w:r w:rsidRPr="00705017">
        <w:rPr>
          <w:rFonts w:ascii="Times New Roman" w:hAnsi="Times New Roman" w:cs="Times New Roman"/>
          <w:b/>
          <w:color w:val="020202"/>
          <w:sz w:val="24"/>
          <w:szCs w:val="24"/>
        </w:rPr>
        <w:t>rerens ydre zone - dvs. eleverne i rummet</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Fokus er her pa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s verbale og nonverbale kommunikation: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kommunikerer de indbyrdes og i forhold til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Hvem siger noget/ikke noget?</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Hvem f</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lger med</w:t>
      </w:r>
      <w:r w:rsidR="00705017">
        <w:rPr>
          <w:rFonts w:ascii="Times New Roman" w:hAnsi="Times New Roman" w:cs="Times New Roman"/>
          <w:color w:val="020202"/>
          <w:sz w:val="24"/>
          <w:szCs w:val="24"/>
        </w:rPr>
        <w:t>/</w:t>
      </w:r>
      <w:r w:rsidRPr="00705017">
        <w:rPr>
          <w:rFonts w:ascii="Times New Roman" w:hAnsi="Times New Roman" w:cs="Times New Roman"/>
          <w:color w:val="020202"/>
          <w:sz w:val="24"/>
          <w:szCs w:val="24"/>
        </w:rPr>
        <w:t xml:space="preserve"> ikke med?</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er stemningen</w:t>
      </w:r>
      <w:r w:rsidR="00705017">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atmosf</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ren i klassen?</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Hvilke signaler sender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 xml:space="preserve"> til</w:t>
      </w:r>
      <w:r w:rsidR="00705017">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2) L</w:t>
      </w:r>
      <w:r w:rsidR="00705017">
        <w:rPr>
          <w:rFonts w:ascii="Times New Roman" w:hAnsi="Times New Roman" w:cs="Times New Roman"/>
          <w:b/>
          <w:color w:val="020202"/>
          <w:sz w:val="24"/>
          <w:szCs w:val="24"/>
        </w:rPr>
        <w:t>æ</w:t>
      </w:r>
      <w:r w:rsidRPr="00705017">
        <w:rPr>
          <w:rFonts w:ascii="Times New Roman" w:hAnsi="Times New Roman" w:cs="Times New Roman"/>
          <w:b/>
          <w:color w:val="020202"/>
          <w:sz w:val="24"/>
          <w:szCs w:val="24"/>
        </w:rPr>
        <w:t>rerens udtrykszone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Fokus er her p</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 xml:space="preserve">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rerens m</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de at agere p</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 n</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 denne fx holder opl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g, overh</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rer elever,</w:t>
      </w:r>
    </w:p>
    <w:p w:rsidR="008B7574" w:rsidRPr="00705017" w:rsidRDefault="008B7574" w:rsidP="008B7574">
      <w:pPr>
        <w:autoSpaceDE w:val="0"/>
        <w:autoSpaceDN w:val="0"/>
        <w:adjustRightInd w:val="0"/>
        <w:spacing w:after="0" w:line="240" w:lineRule="auto"/>
        <w:rPr>
          <w:rFonts w:ascii="Times New Roman" w:hAnsi="Times New Roman" w:cs="Times New Roman"/>
          <w:color w:val="242424"/>
          <w:sz w:val="24"/>
          <w:szCs w:val="24"/>
        </w:rPr>
      </w:pPr>
      <w:r w:rsidRPr="00705017">
        <w:rPr>
          <w:rFonts w:ascii="Times New Roman" w:hAnsi="Times New Roman" w:cs="Times New Roman"/>
          <w:color w:val="020202"/>
          <w:sz w:val="24"/>
          <w:szCs w:val="24"/>
        </w:rPr>
        <w:t>fungerer som ordstyrer i en diskussion, igangs</w:t>
      </w:r>
      <w:r w:rsidR="00705017">
        <w:rPr>
          <w:rFonts w:ascii="Times New Roman" w:hAnsi="Times New Roman" w:cs="Times New Roman"/>
          <w:color w:val="020202"/>
          <w:sz w:val="24"/>
          <w:szCs w:val="24"/>
        </w:rPr>
        <w:t>æt</w:t>
      </w:r>
      <w:r w:rsidRPr="00705017">
        <w:rPr>
          <w:rFonts w:ascii="Times New Roman" w:hAnsi="Times New Roman" w:cs="Times New Roman"/>
          <w:color w:val="020202"/>
          <w:sz w:val="24"/>
          <w:szCs w:val="24"/>
        </w:rPr>
        <w:t>ter et g</w:t>
      </w:r>
      <w:r w:rsidR="00705017">
        <w:rPr>
          <w:rFonts w:ascii="Times New Roman" w:hAnsi="Times New Roman" w:cs="Times New Roman"/>
          <w:color w:val="020202"/>
          <w:sz w:val="24"/>
          <w:szCs w:val="24"/>
        </w:rPr>
        <w:t>ru</w:t>
      </w:r>
      <w:r w:rsidRPr="00705017">
        <w:rPr>
          <w:rFonts w:ascii="Times New Roman" w:hAnsi="Times New Roman" w:cs="Times New Roman"/>
          <w:color w:val="020202"/>
          <w:sz w:val="24"/>
          <w:szCs w:val="24"/>
        </w:rPr>
        <w:t>ppearbejde el. lign</w:t>
      </w:r>
      <w:r w:rsidRPr="00705017">
        <w:rPr>
          <w:rFonts w:ascii="Times New Roman" w:hAnsi="Times New Roman" w:cs="Times New Roman"/>
          <w:color w:val="242424"/>
          <w:sz w:val="24"/>
          <w:szCs w:val="24"/>
        </w:rPr>
        <w:t>.</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rerens kropssprog? ( mimik, gestik, stemmef</w:t>
      </w:r>
      <w:r w:rsidR="00E227F2">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ring, placering i</w:t>
      </w:r>
      <w:r w:rsidR="00E227F2">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rummet osv.)</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 xml:space="preserve">rerens </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jenkontakt med eleve</w:t>
      </w:r>
      <w:r w:rsidR="00705017">
        <w:rPr>
          <w:rFonts w:ascii="Times New Roman" w:hAnsi="Times New Roman" w:cs="Times New Roman"/>
          <w:color w:val="020202"/>
          <w:sz w:val="24"/>
          <w:szCs w:val="24"/>
        </w:rPr>
        <w:t>rn</w:t>
      </w:r>
      <w:r w:rsidRPr="00705017">
        <w:rPr>
          <w:rFonts w:ascii="Times New Roman" w:hAnsi="Times New Roman" w:cs="Times New Roman"/>
          <w:color w:val="020202"/>
          <w:sz w:val="24"/>
          <w:szCs w:val="24"/>
        </w:rPr>
        <w:t>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Hvem har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kontakt med</w:t>
      </w:r>
      <w:r w:rsidR="00705017">
        <w:rPr>
          <w:rFonts w:ascii="Times New Roman" w:hAnsi="Times New Roman" w:cs="Times New Roman"/>
          <w:color w:val="020202"/>
          <w:sz w:val="24"/>
          <w:szCs w:val="24"/>
        </w:rPr>
        <w:t>/</w:t>
      </w:r>
      <w:r w:rsidRPr="00705017">
        <w:rPr>
          <w:rFonts w:ascii="Times New Roman" w:hAnsi="Times New Roman" w:cs="Times New Roman"/>
          <w:color w:val="020202"/>
          <w:sz w:val="24"/>
          <w:szCs w:val="24"/>
        </w:rPr>
        <w:t>ikke kontakt med?</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rerens sp</w:t>
      </w:r>
      <w:r w:rsidR="00705017">
        <w:rPr>
          <w:rFonts w:ascii="Times New Roman" w:hAnsi="Times New Roman" w:cs="Times New Roman"/>
          <w:color w:val="020202"/>
          <w:sz w:val="24"/>
          <w:szCs w:val="24"/>
        </w:rPr>
        <w:t>ø</w:t>
      </w:r>
      <w:r w:rsidRPr="00705017">
        <w:rPr>
          <w:rFonts w:ascii="Times New Roman" w:hAnsi="Times New Roman" w:cs="Times New Roman"/>
          <w:color w:val="020202"/>
          <w:sz w:val="24"/>
          <w:szCs w:val="24"/>
        </w:rPr>
        <w:t>rgeteknik?</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giver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feedback til eleve</w:t>
      </w:r>
      <w:r w:rsidR="00705017">
        <w:rPr>
          <w:rFonts w:ascii="Times New Roman" w:hAnsi="Times New Roman" w:cs="Times New Roman"/>
          <w:color w:val="020202"/>
          <w:sz w:val="24"/>
          <w:szCs w:val="24"/>
        </w:rPr>
        <w:t>rn</w:t>
      </w:r>
      <w:r w:rsidRPr="00705017">
        <w:rPr>
          <w:rFonts w:ascii="Times New Roman" w:hAnsi="Times New Roman" w:cs="Times New Roman"/>
          <w:color w:val="020202"/>
          <w:sz w:val="24"/>
          <w:szCs w:val="24"/>
        </w:rPr>
        <w:t>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reagerer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pa stille/forstyrrende/dominerende elever?</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b/>
          <w:color w:val="020202"/>
          <w:sz w:val="24"/>
          <w:szCs w:val="24"/>
        </w:rPr>
        <w:t>3) L</w:t>
      </w:r>
      <w:r w:rsidR="00705017">
        <w:rPr>
          <w:rFonts w:ascii="Times New Roman" w:hAnsi="Times New Roman" w:cs="Times New Roman"/>
          <w:b/>
          <w:color w:val="020202"/>
          <w:sz w:val="24"/>
          <w:szCs w:val="24"/>
        </w:rPr>
        <w:t>æ</w:t>
      </w:r>
      <w:r w:rsidRPr="00705017">
        <w:rPr>
          <w:rFonts w:ascii="Times New Roman" w:hAnsi="Times New Roman" w:cs="Times New Roman"/>
          <w:b/>
          <w:color w:val="020202"/>
          <w:sz w:val="24"/>
          <w:szCs w:val="24"/>
        </w:rPr>
        <w:t>rerens mellemzone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Her fokuseres pa de mange indre billeder, som 1</w:t>
      </w:r>
      <w:r w:rsidR="00E227F2">
        <w:rPr>
          <w:rFonts w:ascii="Times New Roman" w:hAnsi="Times New Roman" w:cs="Times New Roman"/>
          <w:color w:val="020202"/>
          <w:sz w:val="24"/>
          <w:szCs w:val="24"/>
        </w:rPr>
        <w:t>øber</w:t>
      </w:r>
      <w:r w:rsidRPr="00705017">
        <w:rPr>
          <w:rFonts w:ascii="Times New Roman" w:hAnsi="Times New Roman" w:cs="Times New Roman"/>
          <w:color w:val="020202"/>
          <w:sz w:val="24"/>
          <w:szCs w:val="24"/>
        </w:rPr>
        <w:t xml:space="preserve"> gennem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rerens hoved i</w:t>
      </w:r>
      <w:r w:rsidR="00E227F2">
        <w:rPr>
          <w:rFonts w:ascii="Times New Roman" w:hAnsi="Times New Roman" w:cs="Times New Roman"/>
          <w:color w:val="020202"/>
          <w:sz w:val="24"/>
          <w:szCs w:val="24"/>
        </w:rPr>
        <w:t xml:space="preserve"> </w:t>
      </w:r>
      <w:r w:rsidRPr="00705017">
        <w:rPr>
          <w:rFonts w:ascii="Times New Roman" w:hAnsi="Times New Roman" w:cs="Times New Roman"/>
          <w:color w:val="020202"/>
          <w:sz w:val="24"/>
          <w:szCs w:val="24"/>
        </w:rPr>
        <w:t>undervisningen: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Hvad sker der i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rerens hoved n</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En elev protesterer over undervisningen?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En af de stille elever pludselig siger noget?</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Nar der bliver uro i klassen?</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N</w:t>
      </w:r>
      <w:r w:rsidR="00E227F2">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 eleve</w:t>
      </w:r>
      <w:r w:rsidR="00705017">
        <w:rPr>
          <w:rFonts w:ascii="Times New Roman" w:hAnsi="Times New Roman" w:cs="Times New Roman"/>
          <w:color w:val="020202"/>
          <w:sz w:val="24"/>
          <w:szCs w:val="24"/>
        </w:rPr>
        <w:t>rne</w:t>
      </w:r>
      <w:r w:rsidRPr="00705017">
        <w:rPr>
          <w:rFonts w:ascii="Times New Roman" w:hAnsi="Times New Roman" w:cs="Times New Roman"/>
          <w:color w:val="020202"/>
          <w:sz w:val="24"/>
          <w:szCs w:val="24"/>
        </w:rPr>
        <w:t xml:space="preserve"> er uforberedte?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N</w:t>
      </w:r>
      <w:r w:rsidR="00E227F2">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 timens stof n</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s meget hurtigere end planlagt?</w:t>
      </w:r>
    </w:p>
    <w:p w:rsidR="00705017" w:rsidRPr="00705017" w:rsidRDefault="00705017"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color w:val="020202"/>
          <w:sz w:val="24"/>
          <w:szCs w:val="24"/>
        </w:rPr>
      </w:pPr>
      <w:r w:rsidRPr="00705017">
        <w:rPr>
          <w:rFonts w:ascii="Times New Roman" w:hAnsi="Times New Roman" w:cs="Times New Roman"/>
          <w:color w:val="020202"/>
          <w:sz w:val="24"/>
          <w:szCs w:val="24"/>
        </w:rPr>
        <w:t>4</w:t>
      </w:r>
      <w:r w:rsidRPr="00705017">
        <w:rPr>
          <w:rFonts w:ascii="Times New Roman" w:hAnsi="Times New Roman" w:cs="Times New Roman"/>
          <w:b/>
          <w:color w:val="020202"/>
          <w:sz w:val="24"/>
          <w:szCs w:val="24"/>
        </w:rPr>
        <w:t>) L</w:t>
      </w:r>
      <w:r w:rsidR="00705017" w:rsidRPr="00705017">
        <w:rPr>
          <w:rFonts w:ascii="Times New Roman" w:hAnsi="Times New Roman" w:cs="Times New Roman"/>
          <w:b/>
          <w:color w:val="020202"/>
          <w:sz w:val="24"/>
          <w:szCs w:val="24"/>
        </w:rPr>
        <w:t>æ</w:t>
      </w:r>
      <w:r w:rsidRPr="00705017">
        <w:rPr>
          <w:rFonts w:ascii="Times New Roman" w:hAnsi="Times New Roman" w:cs="Times New Roman"/>
          <w:b/>
          <w:color w:val="020202"/>
          <w:sz w:val="24"/>
          <w:szCs w:val="24"/>
        </w:rPr>
        <w:t>rerens inderzone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xml:space="preserve">Her fokuseres pa de kropslige </w:t>
      </w:r>
      <w:r w:rsidRPr="00705017">
        <w:rPr>
          <w:rFonts w:ascii="Times New Roman" w:eastAsia="HiddenHorzOCR" w:hAnsi="Times New Roman" w:cs="Times New Roman"/>
          <w:color w:val="020202"/>
          <w:sz w:val="24"/>
          <w:szCs w:val="24"/>
        </w:rPr>
        <w:t>f</w:t>
      </w:r>
      <w:r w:rsidR="00705017">
        <w:rPr>
          <w:rFonts w:ascii="Times New Roman" w:eastAsia="HiddenHorzOCR" w:hAnsi="Times New Roman" w:cs="Times New Roman"/>
          <w:color w:val="020202"/>
          <w:sz w:val="24"/>
          <w:szCs w:val="24"/>
        </w:rPr>
        <w:t>ø</w:t>
      </w:r>
      <w:r w:rsidRPr="00705017">
        <w:rPr>
          <w:rFonts w:ascii="Times New Roman" w:eastAsia="HiddenHorzOCR" w:hAnsi="Times New Roman" w:cs="Times New Roman"/>
          <w:color w:val="020202"/>
          <w:sz w:val="24"/>
          <w:szCs w:val="24"/>
        </w:rPr>
        <w:t>l</w:t>
      </w:r>
      <w:r w:rsidR="00705017">
        <w:rPr>
          <w:rFonts w:ascii="Times New Roman" w:eastAsia="HiddenHorzOCR" w:hAnsi="Times New Roman" w:cs="Times New Roman"/>
          <w:color w:val="020202"/>
          <w:sz w:val="24"/>
          <w:szCs w:val="24"/>
        </w:rPr>
        <w:t>el</w:t>
      </w:r>
      <w:r w:rsidRPr="00705017">
        <w:rPr>
          <w:rFonts w:ascii="Times New Roman" w:eastAsia="HiddenHorzOCR" w:hAnsi="Times New Roman" w:cs="Times New Roman"/>
          <w:color w:val="020202"/>
          <w:sz w:val="24"/>
          <w:szCs w:val="24"/>
        </w:rPr>
        <w:t xml:space="preserve">ser </w:t>
      </w:r>
      <w:r w:rsidRPr="00705017">
        <w:rPr>
          <w:rFonts w:ascii="Times New Roman" w:hAnsi="Times New Roman" w:cs="Times New Roman"/>
          <w:color w:val="020202"/>
          <w:sz w:val="24"/>
          <w:szCs w:val="24"/>
        </w:rPr>
        <w:t>og fo</w:t>
      </w:r>
      <w:r w:rsidR="00705017">
        <w:rPr>
          <w:rFonts w:ascii="Times New Roman" w:hAnsi="Times New Roman" w:cs="Times New Roman"/>
          <w:color w:val="020202"/>
          <w:sz w:val="24"/>
          <w:szCs w:val="24"/>
        </w:rPr>
        <w:t>rnemmel</w:t>
      </w:r>
      <w:r w:rsidRPr="00705017">
        <w:rPr>
          <w:rFonts w:ascii="Times New Roman" w:hAnsi="Times New Roman" w:cs="Times New Roman"/>
          <w:color w:val="020202"/>
          <w:sz w:val="24"/>
          <w:szCs w:val="24"/>
        </w:rPr>
        <w:t>ser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m</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rker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i maven, halsen, ansigtet h</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nde</w:t>
      </w:r>
      <w:r w:rsidR="00705017">
        <w:rPr>
          <w:rFonts w:ascii="Times New Roman" w:hAnsi="Times New Roman" w:cs="Times New Roman"/>
          <w:color w:val="020202"/>
          <w:sz w:val="24"/>
          <w:szCs w:val="24"/>
        </w:rPr>
        <w:t>rn</w:t>
      </w:r>
      <w:r w:rsidRPr="00705017">
        <w:rPr>
          <w:rFonts w:ascii="Times New Roman" w:hAnsi="Times New Roman" w:cs="Times New Roman"/>
          <w:color w:val="020202"/>
          <w:sz w:val="24"/>
          <w:szCs w:val="24"/>
        </w:rPr>
        <w:t>e) i timens 1</w:t>
      </w:r>
      <w:r w:rsidR="00E227F2">
        <w:rPr>
          <w:rFonts w:ascii="Times New Roman" w:hAnsi="Times New Roman" w:cs="Times New Roman"/>
          <w:color w:val="020202"/>
          <w:sz w:val="24"/>
          <w:szCs w:val="24"/>
        </w:rPr>
        <w:t>øb</w:t>
      </w:r>
      <w:r w:rsidRPr="00705017">
        <w:rPr>
          <w:rFonts w:ascii="Times New Roman" w:hAnsi="Times New Roman" w:cs="Times New Roman"/>
          <w:color w:val="020202"/>
          <w:sz w:val="24"/>
          <w:szCs w:val="24"/>
        </w:rPr>
        <w:t>, fx hvordan det p</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virker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 n</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Elever kommer for sent</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lastRenderedPageBreak/>
        <w:t>Elever ikke er forberedte</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Elever nar frem til andre ting i teksten end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w:t>
      </w:r>
    </w:p>
    <w:p w:rsidR="008B7574" w:rsidRPr="00705017" w:rsidRDefault="00E227F2" w:rsidP="008B7574">
      <w:pPr>
        <w:autoSpaceDE w:val="0"/>
        <w:autoSpaceDN w:val="0"/>
        <w:adjustRightInd w:val="0"/>
        <w:spacing w:after="0" w:line="240" w:lineRule="auto"/>
        <w:rPr>
          <w:rFonts w:ascii="Times New Roman" w:hAnsi="Times New Roman" w:cs="Times New Roman"/>
          <w:color w:val="020202"/>
          <w:sz w:val="24"/>
          <w:szCs w:val="24"/>
        </w:rPr>
      </w:pPr>
      <w:r>
        <w:rPr>
          <w:rFonts w:ascii="Times New Roman" w:hAnsi="Times New Roman" w:cs="Times New Roman"/>
          <w:color w:val="020202"/>
          <w:sz w:val="24"/>
          <w:szCs w:val="24"/>
        </w:rPr>
        <w:t>Når</w:t>
      </w:r>
      <w:r w:rsidR="008B7574" w:rsidRPr="00705017">
        <w:rPr>
          <w:rFonts w:ascii="Times New Roman" w:hAnsi="Times New Roman" w:cs="Times New Roman"/>
          <w:color w:val="020202"/>
          <w:sz w:val="24"/>
          <w:szCs w:val="24"/>
        </w:rPr>
        <w:t xml:space="preserve"> e1ever ikke kan forst</w:t>
      </w:r>
      <w:r w:rsidR="00705017">
        <w:rPr>
          <w:rFonts w:ascii="Times New Roman" w:hAnsi="Times New Roman" w:cs="Times New Roman"/>
          <w:color w:val="020202"/>
          <w:sz w:val="24"/>
          <w:szCs w:val="24"/>
        </w:rPr>
        <w:t>å</w:t>
      </w:r>
      <w:r w:rsidR="008B7574" w:rsidRPr="00705017">
        <w:rPr>
          <w:rFonts w:ascii="Times New Roman" w:hAnsi="Times New Roman" w:cs="Times New Roman"/>
          <w:color w:val="020202"/>
          <w:sz w:val="24"/>
          <w:szCs w:val="24"/>
        </w:rPr>
        <w:t xml:space="preserve"> et problem, etc.</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Her handler det om at sk</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rpe l</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rerens opm</w:t>
      </w:r>
      <w:r w:rsidR="00705017">
        <w:rPr>
          <w:rFonts w:ascii="Times New Roman" w:hAnsi="Times New Roman" w:cs="Times New Roman"/>
          <w:color w:val="020202"/>
          <w:sz w:val="24"/>
          <w:szCs w:val="24"/>
        </w:rPr>
        <w:t>æ</w:t>
      </w:r>
      <w:r w:rsidRPr="00705017">
        <w:rPr>
          <w:rFonts w:ascii="Times New Roman" w:hAnsi="Times New Roman" w:cs="Times New Roman"/>
          <w:color w:val="020202"/>
          <w:sz w:val="24"/>
          <w:szCs w:val="24"/>
        </w:rPr>
        <w:t>rksomhed pa:</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Hvilke situationer har han/hun det godt med?</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141414"/>
          <w:sz w:val="24"/>
          <w:szCs w:val="24"/>
        </w:rPr>
        <w:t xml:space="preserve">• </w:t>
      </w:r>
      <w:r w:rsidRPr="00705017">
        <w:rPr>
          <w:rFonts w:ascii="Times New Roman" w:hAnsi="Times New Roman" w:cs="Times New Roman"/>
          <w:color w:val="020202"/>
          <w:sz w:val="24"/>
          <w:szCs w:val="24"/>
        </w:rPr>
        <w:t>Hvilke elever fascineres irriteres han</w:t>
      </w:r>
      <w:r w:rsidR="00705017">
        <w:rPr>
          <w:rFonts w:ascii="Times New Roman" w:hAnsi="Times New Roman" w:cs="Times New Roman"/>
          <w:color w:val="020202"/>
          <w:sz w:val="24"/>
          <w:szCs w:val="24"/>
        </w:rPr>
        <w:t>/</w:t>
      </w:r>
      <w:r w:rsidRPr="00705017">
        <w:rPr>
          <w:rFonts w:ascii="Times New Roman" w:hAnsi="Times New Roman" w:cs="Times New Roman"/>
          <w:color w:val="020202"/>
          <w:sz w:val="24"/>
          <w:szCs w:val="24"/>
        </w:rPr>
        <w:t>hun over?</w:t>
      </w:r>
    </w:p>
    <w:p w:rsidR="008B7574" w:rsidRPr="00705017"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705017">
        <w:rPr>
          <w:rFonts w:ascii="Times New Roman" w:hAnsi="Times New Roman" w:cs="Times New Roman"/>
          <w:color w:val="020202"/>
          <w:sz w:val="24"/>
          <w:szCs w:val="24"/>
        </w:rPr>
        <w:t>• Hvordan p</w:t>
      </w:r>
      <w:r w:rsidR="00705017">
        <w:rPr>
          <w:rFonts w:ascii="Times New Roman" w:hAnsi="Times New Roman" w:cs="Times New Roman"/>
          <w:color w:val="020202"/>
          <w:sz w:val="24"/>
          <w:szCs w:val="24"/>
        </w:rPr>
        <w:t>å</w:t>
      </w:r>
      <w:r w:rsidRPr="00705017">
        <w:rPr>
          <w:rFonts w:ascii="Times New Roman" w:hAnsi="Times New Roman" w:cs="Times New Roman"/>
          <w:color w:val="020202"/>
          <w:sz w:val="24"/>
          <w:szCs w:val="24"/>
        </w:rPr>
        <w:t>virkes han</w:t>
      </w:r>
      <w:r w:rsidR="00705017">
        <w:rPr>
          <w:rFonts w:ascii="Times New Roman" w:hAnsi="Times New Roman" w:cs="Times New Roman"/>
          <w:color w:val="020202"/>
          <w:sz w:val="24"/>
          <w:szCs w:val="24"/>
        </w:rPr>
        <w:t>/</w:t>
      </w:r>
      <w:r w:rsidRPr="00705017">
        <w:rPr>
          <w:rFonts w:ascii="Times New Roman" w:hAnsi="Times New Roman" w:cs="Times New Roman"/>
          <w:color w:val="020202"/>
          <w:sz w:val="24"/>
          <w:szCs w:val="24"/>
        </w:rPr>
        <w:t>hun af: dominerende, stille, kritiske, sociale elever?</w:t>
      </w:r>
    </w:p>
    <w:p w:rsidR="008B7574" w:rsidRDefault="008B7574" w:rsidP="008B7574">
      <w:pPr>
        <w:autoSpaceDE w:val="0"/>
        <w:autoSpaceDN w:val="0"/>
        <w:adjustRightInd w:val="0"/>
        <w:spacing w:after="0" w:line="240" w:lineRule="auto"/>
        <w:rPr>
          <w:rFonts w:ascii="Times New Roman" w:hAnsi="Times New Roman" w:cs="Times New Roman"/>
          <w:color w:val="242424"/>
          <w:sz w:val="24"/>
          <w:szCs w:val="24"/>
        </w:rPr>
      </w:pPr>
    </w:p>
    <w:p w:rsidR="00705017" w:rsidRPr="00705017" w:rsidRDefault="00705017" w:rsidP="008B7574">
      <w:pPr>
        <w:autoSpaceDE w:val="0"/>
        <w:autoSpaceDN w:val="0"/>
        <w:adjustRightInd w:val="0"/>
        <w:spacing w:after="0" w:line="240" w:lineRule="auto"/>
        <w:rPr>
          <w:rFonts w:ascii="Times New Roman" w:hAnsi="Times New Roman" w:cs="Times New Roman"/>
          <w:color w:val="242424"/>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color w:val="FF0000"/>
          <w:sz w:val="24"/>
          <w:szCs w:val="24"/>
        </w:rPr>
      </w:pPr>
      <w:r w:rsidRPr="00705017">
        <w:rPr>
          <w:rFonts w:ascii="Times New Roman" w:hAnsi="Times New Roman" w:cs="Times New Roman"/>
          <w:color w:val="161616"/>
          <w:sz w:val="24"/>
          <w:szCs w:val="24"/>
        </w:rPr>
        <w:t>Steen Becks model med de fire l</w:t>
      </w:r>
      <w:r w:rsidR="00705017">
        <w:rPr>
          <w:rFonts w:ascii="Times New Roman" w:hAnsi="Times New Roman" w:cs="Times New Roman"/>
          <w:color w:val="161616"/>
          <w:sz w:val="24"/>
          <w:szCs w:val="24"/>
        </w:rPr>
        <w:t>æ</w:t>
      </w:r>
      <w:r w:rsidRPr="00705017">
        <w:rPr>
          <w:rFonts w:ascii="Times New Roman" w:hAnsi="Times New Roman" w:cs="Times New Roman"/>
          <w:color w:val="161616"/>
          <w:sz w:val="24"/>
          <w:szCs w:val="24"/>
        </w:rPr>
        <w:t xml:space="preserve">ringsrum </w:t>
      </w:r>
      <w:r w:rsidR="00705017">
        <w:rPr>
          <w:rFonts w:ascii="Times New Roman" w:hAnsi="Times New Roman" w:cs="Times New Roman"/>
          <w:color w:val="161616"/>
          <w:sz w:val="24"/>
          <w:szCs w:val="24"/>
        </w:rPr>
        <w:t xml:space="preserve"> se bilag s. 2</w:t>
      </w:r>
      <w:r w:rsidR="00E227F2">
        <w:rPr>
          <w:rFonts w:ascii="Times New Roman" w:hAnsi="Times New Roman" w:cs="Times New Roman"/>
          <w:color w:val="161616"/>
          <w:sz w:val="24"/>
          <w:szCs w:val="24"/>
        </w:rPr>
        <w:t>3</w:t>
      </w:r>
      <w:r w:rsidR="00705017">
        <w:rPr>
          <w:rFonts w:ascii="Times New Roman" w:hAnsi="Times New Roman" w:cs="Times New Roman"/>
          <w:color w:val="161616"/>
          <w:sz w:val="24"/>
          <w:szCs w:val="24"/>
        </w:rPr>
        <w:t xml:space="preserve"> </w:t>
      </w:r>
      <w:r w:rsidRPr="00705017">
        <w:rPr>
          <w:rFonts w:ascii="Times New Roman" w:hAnsi="Times New Roman" w:cs="Times New Roman"/>
          <w:color w:val="161616"/>
          <w:sz w:val="24"/>
          <w:szCs w:val="24"/>
        </w:rPr>
        <w:t>(fra Damberg 2006, s. 283</w:t>
      </w:r>
      <w:r w:rsidR="00E227F2">
        <w:rPr>
          <w:rFonts w:ascii="Times New Roman" w:hAnsi="Times New Roman" w:cs="Times New Roman"/>
          <w:color w:val="161616"/>
          <w:sz w:val="24"/>
          <w:szCs w:val="24"/>
        </w:rPr>
        <w:t>)</w:t>
      </w:r>
      <w:r w:rsidR="00705017" w:rsidRPr="00705017">
        <w:rPr>
          <w:rFonts w:ascii="Times New Roman" w:hAnsi="Times New Roman" w:cs="Times New Roman"/>
          <w:color w:val="FF0000"/>
          <w:sz w:val="24"/>
          <w:szCs w:val="24"/>
        </w:rPr>
        <w:t xml:space="preserve">. </w:t>
      </w:r>
    </w:p>
    <w:p w:rsidR="00705017" w:rsidRDefault="00705017" w:rsidP="008B7574">
      <w:pPr>
        <w:autoSpaceDE w:val="0"/>
        <w:autoSpaceDN w:val="0"/>
        <w:adjustRightInd w:val="0"/>
        <w:spacing w:after="0" w:line="240" w:lineRule="auto"/>
        <w:rPr>
          <w:rFonts w:ascii="Times New Roman" w:hAnsi="Times New Roman" w:cs="Times New Roman"/>
          <w:b/>
          <w:i/>
          <w:iCs/>
          <w:color w:val="000000"/>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i/>
          <w:iCs/>
          <w:color w:val="000000"/>
          <w:sz w:val="24"/>
          <w:szCs w:val="24"/>
        </w:rPr>
      </w:pPr>
      <w:r w:rsidRPr="00705017">
        <w:rPr>
          <w:rFonts w:ascii="Times New Roman" w:hAnsi="Times New Roman" w:cs="Times New Roman"/>
          <w:b/>
          <w:i/>
          <w:iCs/>
          <w:color w:val="000000"/>
          <w:sz w:val="24"/>
          <w:szCs w:val="24"/>
        </w:rPr>
        <w:t>Undervisningsrummet:</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Hvad er karakteristisk for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rerens kropssprog og stemmef0ring?</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Hvilke signaler kommunikerer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 med sit kropssprog og verbalsprog?</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Hvad er karakteristisk for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rerens made at strukturere og gennemg</w:t>
      </w:r>
      <w:r w:rsidR="00705017">
        <w:rPr>
          <w:rFonts w:ascii="Times New Roman" w:hAnsi="Times New Roman" w:cs="Times New Roman"/>
          <w:color w:val="000000"/>
          <w:sz w:val="24"/>
          <w:szCs w:val="24"/>
        </w:rPr>
        <w:t>å</w:t>
      </w:r>
      <w:r w:rsidRPr="00705017">
        <w:rPr>
          <w:rFonts w:ascii="Times New Roman" w:hAnsi="Times New Roman" w:cs="Times New Roman"/>
          <w:color w:val="000000"/>
          <w:sz w:val="24"/>
          <w:szCs w:val="24"/>
        </w:rPr>
        <w:t xml:space="preserve"> et stof pa</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(opbygning, valg af eksempler, materialer, tempo, pauser, brug af</w:t>
      </w:r>
      <w:r w:rsidR="00705017">
        <w:rPr>
          <w:rFonts w:ascii="Times New Roman" w:hAnsi="Times New Roman" w:cs="Times New Roman"/>
          <w:color w:val="000000"/>
          <w:sz w:val="24"/>
          <w:szCs w:val="24"/>
        </w:rPr>
        <w:t xml:space="preserve"> </w:t>
      </w:r>
      <w:r w:rsidRPr="00705017">
        <w:rPr>
          <w:rFonts w:ascii="Times New Roman" w:hAnsi="Times New Roman" w:cs="Times New Roman"/>
          <w:color w:val="000000"/>
          <w:sz w:val="24"/>
          <w:szCs w:val="24"/>
        </w:rPr>
        <w:t>tavle, AV</w:t>
      </w:r>
      <w:r w:rsidR="00705017">
        <w:rPr>
          <w:rFonts w:ascii="Times New Roman" w:hAnsi="Times New Roman" w:cs="Times New Roman"/>
          <w:color w:val="000000"/>
          <w:sz w:val="24"/>
          <w:szCs w:val="24"/>
        </w:rPr>
        <w:t>-</w:t>
      </w:r>
      <w:r w:rsidRPr="00705017">
        <w:rPr>
          <w:rFonts w:ascii="Times New Roman" w:hAnsi="Times New Roman" w:cs="Times New Roman"/>
          <w:color w:val="000000"/>
          <w:sz w:val="24"/>
          <w:szCs w:val="24"/>
        </w:rPr>
        <w:t>midler</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osv.)?</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Hvad er karakteristisk ved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rerens formidlingsstil: Meget faglig kode</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(begrebslig og saglig)</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Eller: Meget personlig kode (fort</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llende, egne eksempler)?</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Hvad g</w:t>
      </w:r>
      <w:r w:rsidR="00705017">
        <w:rPr>
          <w:rFonts w:ascii="Times New Roman" w:hAnsi="Times New Roman" w:cs="Times New Roman"/>
          <w:color w:val="000000"/>
          <w:sz w:val="24"/>
          <w:szCs w:val="24"/>
        </w:rPr>
        <w:t>ø</w:t>
      </w:r>
      <w:r w:rsidRPr="00705017">
        <w:rPr>
          <w:rFonts w:ascii="Times New Roman" w:hAnsi="Times New Roman" w:cs="Times New Roman"/>
          <w:color w:val="000000"/>
          <w:sz w:val="24"/>
          <w:szCs w:val="24"/>
        </w:rPr>
        <w:t>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 for at skabe dialog mellem det faglige stof og elevernes</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foruds</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tninger og interesser?</w:t>
      </w:r>
    </w:p>
    <w:p w:rsidR="00705017" w:rsidRPr="00705017" w:rsidRDefault="00705017"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i/>
          <w:iCs/>
          <w:color w:val="000000"/>
          <w:sz w:val="24"/>
          <w:szCs w:val="24"/>
        </w:rPr>
      </w:pPr>
      <w:r w:rsidRPr="00705017">
        <w:rPr>
          <w:rFonts w:ascii="Times New Roman" w:hAnsi="Times New Roman" w:cs="Times New Roman"/>
          <w:b/>
          <w:i/>
          <w:iCs/>
          <w:color w:val="000000"/>
          <w:sz w:val="24"/>
          <w:szCs w:val="24"/>
        </w:rPr>
        <w:t>L</w:t>
      </w:r>
      <w:r w:rsidR="00705017">
        <w:rPr>
          <w:rFonts w:ascii="Times New Roman" w:hAnsi="Times New Roman" w:cs="Times New Roman"/>
          <w:b/>
          <w:i/>
          <w:iCs/>
          <w:color w:val="000000"/>
          <w:sz w:val="24"/>
          <w:szCs w:val="24"/>
        </w:rPr>
        <w:t>æ</w:t>
      </w:r>
      <w:r w:rsidRPr="00705017">
        <w:rPr>
          <w:rFonts w:ascii="Times New Roman" w:hAnsi="Times New Roman" w:cs="Times New Roman"/>
          <w:b/>
          <w:i/>
          <w:iCs/>
          <w:color w:val="000000"/>
          <w:sz w:val="24"/>
          <w:szCs w:val="24"/>
        </w:rPr>
        <w:t>reren som samspilspartner:</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Hvad er karakteristisk for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rerens sp0rgeteknik og brug af elevsvar?</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Hvordan giver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 feed-back til eleverne?</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Hvor meget taletid her hhv.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 og eleverne?</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Hvilke elever "n</w:t>
      </w:r>
      <w:r w:rsidR="00705017">
        <w:rPr>
          <w:rFonts w:ascii="Times New Roman" w:hAnsi="Times New Roman" w:cs="Times New Roman"/>
          <w:color w:val="000000"/>
          <w:sz w:val="24"/>
          <w:szCs w:val="24"/>
        </w:rPr>
        <w:t>å</w:t>
      </w:r>
      <w:r w:rsidRPr="00705017">
        <w:rPr>
          <w:rFonts w:ascii="Times New Roman" w:hAnsi="Times New Roman" w:cs="Times New Roman"/>
          <w:color w:val="000000"/>
          <w:sz w:val="24"/>
          <w:szCs w:val="24"/>
        </w:rPr>
        <w:t>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 - og hvem far han/hun ikke kontakt med?</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Hvordan har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 det med b</w:t>
      </w:r>
      <w:r w:rsidR="00705017">
        <w:rPr>
          <w:rFonts w:ascii="Times New Roman" w:hAnsi="Times New Roman" w:cs="Times New Roman"/>
          <w:color w:val="000000"/>
          <w:sz w:val="24"/>
          <w:szCs w:val="24"/>
        </w:rPr>
        <w:t>å</w:t>
      </w:r>
      <w:r w:rsidRPr="00705017">
        <w:rPr>
          <w:rFonts w:ascii="Times New Roman" w:hAnsi="Times New Roman" w:cs="Times New Roman"/>
          <w:color w:val="000000"/>
          <w:sz w:val="24"/>
          <w:szCs w:val="24"/>
        </w:rPr>
        <w:t>de at styre og skabe rum for elevinitiativer?</w:t>
      </w: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 Hvordan har l</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reren det med at s</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tte gr</w:t>
      </w:r>
      <w:r w:rsidR="00705017">
        <w:rPr>
          <w:rFonts w:ascii="Times New Roman" w:hAnsi="Times New Roman" w:cs="Times New Roman"/>
          <w:color w:val="000000"/>
          <w:sz w:val="24"/>
          <w:szCs w:val="24"/>
        </w:rPr>
        <w:t>æ</w:t>
      </w:r>
      <w:r w:rsidRPr="00705017">
        <w:rPr>
          <w:rFonts w:ascii="Times New Roman" w:hAnsi="Times New Roman" w:cs="Times New Roman"/>
          <w:color w:val="000000"/>
          <w:sz w:val="24"/>
          <w:szCs w:val="24"/>
        </w:rPr>
        <w:t>nser og stille krav i forhold til</w:t>
      </w:r>
    </w:p>
    <w:p w:rsid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00000"/>
          <w:sz w:val="24"/>
          <w:szCs w:val="24"/>
        </w:rPr>
        <w:t>eleverne?</w:t>
      </w:r>
    </w:p>
    <w:p w:rsidR="00705017" w:rsidRDefault="00705017"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705017">
        <w:rPr>
          <w:rFonts w:ascii="Times New Roman" w:hAnsi="Times New Roman" w:cs="Times New Roman"/>
          <w:color w:val="030303"/>
          <w:sz w:val="24"/>
          <w:szCs w:val="24"/>
        </w:rPr>
        <w:t xml:space="preserve">Hvordan </w:t>
      </w:r>
      <w:r w:rsidR="00705017">
        <w:rPr>
          <w:rFonts w:ascii="Times New Roman" w:hAnsi="Times New Roman" w:cs="Times New Roman"/>
          <w:color w:val="030303"/>
          <w:sz w:val="24"/>
          <w:szCs w:val="24"/>
        </w:rPr>
        <w:t>hån</w:t>
      </w:r>
      <w:r w:rsidRPr="00705017">
        <w:rPr>
          <w:rFonts w:ascii="Times New Roman" w:hAnsi="Times New Roman" w:cs="Times New Roman"/>
          <w:color w:val="030303"/>
          <w:sz w:val="24"/>
          <w:szCs w:val="24"/>
        </w:rPr>
        <w:t>dterer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 vanskelige situationer og elever?</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Hvad er karakteristisk for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rerens dialogstil: Sammen</w:t>
      </w:r>
      <w:r w:rsidR="00705017">
        <w:rPr>
          <w:rFonts w:ascii="Times New Roman" w:hAnsi="Times New Roman" w:cs="Times New Roman"/>
          <w:color w:val="030303"/>
          <w:sz w:val="24"/>
          <w:szCs w:val="24"/>
        </w:rPr>
        <w:t xml:space="preserve"> </w:t>
      </w:r>
      <w:r w:rsidRPr="00705017">
        <w:rPr>
          <w:rFonts w:ascii="Times New Roman" w:hAnsi="Times New Roman" w:cs="Times New Roman"/>
          <w:color w:val="030303"/>
          <w:sz w:val="24"/>
          <w:szCs w:val="24"/>
        </w:rPr>
        <w:t>f</w:t>
      </w:r>
      <w:r w:rsidR="00705017">
        <w:rPr>
          <w:rFonts w:ascii="Times New Roman" w:hAnsi="Times New Roman" w:cs="Times New Roman"/>
          <w:color w:val="030303"/>
          <w:sz w:val="24"/>
          <w:szCs w:val="24"/>
        </w:rPr>
        <w:t>ø</w:t>
      </w:r>
      <w:r w:rsidRPr="00705017">
        <w:rPr>
          <w:rFonts w:ascii="Times New Roman" w:hAnsi="Times New Roman" w:cs="Times New Roman"/>
          <w:color w:val="030303"/>
          <w:sz w:val="24"/>
          <w:szCs w:val="24"/>
        </w:rPr>
        <w:t>rende (med v</w:t>
      </w:r>
      <w:r w:rsidR="00E227F2">
        <w:rPr>
          <w:rFonts w:ascii="Times New Roman" w:hAnsi="Times New Roman" w:cs="Times New Roman"/>
          <w:color w:val="030303"/>
          <w:sz w:val="24"/>
          <w:szCs w:val="24"/>
        </w:rPr>
        <w:t>æ</w:t>
      </w:r>
      <w:r w:rsidRPr="00705017">
        <w:rPr>
          <w:rFonts w:ascii="Times New Roman" w:hAnsi="Times New Roman" w:cs="Times New Roman"/>
          <w:color w:val="030303"/>
          <w:sz w:val="24"/>
          <w:szCs w:val="24"/>
        </w:rPr>
        <w:t>gt p</w:t>
      </w:r>
      <w:r w:rsidR="00E227F2">
        <w:rPr>
          <w:rFonts w:ascii="Times New Roman" w:hAnsi="Times New Roman" w:cs="Times New Roman"/>
          <w:color w:val="030303"/>
          <w:sz w:val="24"/>
          <w:szCs w:val="24"/>
        </w:rPr>
        <w:t>å</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ha</w:t>
      </w:r>
      <w:r w:rsidR="00705017">
        <w:rPr>
          <w:rFonts w:ascii="Times New Roman" w:hAnsi="Times New Roman" w:cs="Times New Roman"/>
          <w:color w:val="030303"/>
          <w:sz w:val="24"/>
          <w:szCs w:val="24"/>
        </w:rPr>
        <w:t>rm</w:t>
      </w:r>
      <w:r w:rsidRPr="00705017">
        <w:rPr>
          <w:rFonts w:ascii="Times New Roman" w:hAnsi="Times New Roman" w:cs="Times New Roman"/>
          <w:color w:val="030303"/>
          <w:sz w:val="24"/>
          <w:szCs w:val="24"/>
        </w:rPr>
        <w:t>oni og den gode stemning i klasserummet) eller konfronterende (med v</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gt</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p</w:t>
      </w:r>
      <w:r w:rsidR="00705017">
        <w:rPr>
          <w:rFonts w:ascii="Times New Roman" w:hAnsi="Times New Roman" w:cs="Times New Roman"/>
          <w:color w:val="030303"/>
          <w:sz w:val="24"/>
          <w:szCs w:val="24"/>
        </w:rPr>
        <w:t>å</w:t>
      </w:r>
      <w:r w:rsidRPr="00705017">
        <w:rPr>
          <w:rFonts w:ascii="Times New Roman" w:hAnsi="Times New Roman" w:cs="Times New Roman"/>
          <w:color w:val="030303"/>
          <w:sz w:val="24"/>
          <w:szCs w:val="24"/>
        </w:rPr>
        <w:t xml:space="preserve"> modspil til eleverne, "drillepindsf</w:t>
      </w:r>
      <w:r w:rsidR="00705017">
        <w:rPr>
          <w:rFonts w:ascii="Times New Roman" w:hAnsi="Times New Roman" w:cs="Times New Roman"/>
          <w:color w:val="030303"/>
          <w:sz w:val="24"/>
          <w:szCs w:val="24"/>
        </w:rPr>
        <w:t>unk</w:t>
      </w:r>
      <w:r w:rsidRPr="00705017">
        <w:rPr>
          <w:rFonts w:ascii="Times New Roman" w:hAnsi="Times New Roman" w:cs="Times New Roman"/>
          <w:color w:val="030303"/>
          <w:sz w:val="24"/>
          <w:szCs w:val="24"/>
        </w:rPr>
        <w:t>tionen", samt tydeligg</w:t>
      </w:r>
      <w:r w:rsidR="00705017">
        <w:rPr>
          <w:rFonts w:ascii="Times New Roman" w:hAnsi="Times New Roman" w:cs="Times New Roman"/>
          <w:color w:val="030303"/>
          <w:sz w:val="24"/>
          <w:szCs w:val="24"/>
        </w:rPr>
        <w:t>ør</w:t>
      </w:r>
      <w:r w:rsidRPr="00705017">
        <w:rPr>
          <w:rFonts w:ascii="Times New Roman" w:hAnsi="Times New Roman" w:cs="Times New Roman"/>
          <w:color w:val="030303"/>
          <w:sz w:val="24"/>
          <w:szCs w:val="24"/>
        </w:rPr>
        <w:t>else af diverse</w:t>
      </w:r>
    </w:p>
    <w:p w:rsidR="008B7574"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konflikter og uenigheder)?</w:t>
      </w:r>
    </w:p>
    <w:p w:rsidR="00705017" w:rsidRPr="00705017" w:rsidRDefault="00705017" w:rsidP="008B7574">
      <w:pPr>
        <w:autoSpaceDE w:val="0"/>
        <w:autoSpaceDN w:val="0"/>
        <w:adjustRightInd w:val="0"/>
        <w:spacing w:after="0" w:line="240" w:lineRule="auto"/>
        <w:rPr>
          <w:rFonts w:ascii="Times New Roman" w:hAnsi="Times New Roman" w:cs="Times New Roman"/>
          <w:color w:val="030303"/>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i/>
          <w:iCs/>
          <w:color w:val="030303"/>
          <w:sz w:val="24"/>
          <w:szCs w:val="24"/>
        </w:rPr>
      </w:pPr>
      <w:r w:rsidRPr="00705017">
        <w:rPr>
          <w:rFonts w:ascii="Times New Roman" w:hAnsi="Times New Roman" w:cs="Times New Roman"/>
          <w:b/>
          <w:i/>
          <w:iCs/>
          <w:color w:val="030303"/>
          <w:sz w:val="24"/>
          <w:szCs w:val="24"/>
        </w:rPr>
        <w:t>Praksisrummet:</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Hvad g</w:t>
      </w:r>
      <w:r w:rsidR="00705017">
        <w:rPr>
          <w:rFonts w:ascii="Times New Roman" w:hAnsi="Times New Roman" w:cs="Times New Roman"/>
          <w:color w:val="030303"/>
          <w:sz w:val="24"/>
          <w:szCs w:val="24"/>
        </w:rPr>
        <w:t>ø</w:t>
      </w:r>
      <w:r w:rsidRPr="00705017">
        <w:rPr>
          <w:rFonts w:ascii="Times New Roman" w:hAnsi="Times New Roman" w:cs="Times New Roman"/>
          <w:color w:val="030303"/>
          <w:sz w:val="24"/>
          <w:szCs w:val="24"/>
        </w:rPr>
        <w:t>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 for at fremme elevernes aktivitet og ansvarlighed i</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undervisningen?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Hvordan igangs</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tter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 gruppeopgaver og s</w:t>
      </w:r>
      <w:r w:rsidR="00705017">
        <w:rPr>
          <w:rFonts w:ascii="Times New Roman" w:hAnsi="Times New Roman" w:cs="Times New Roman"/>
          <w:color w:val="030303"/>
          <w:sz w:val="24"/>
          <w:szCs w:val="24"/>
        </w:rPr>
        <w:t>tørre</w:t>
      </w:r>
      <w:r w:rsidRPr="00705017">
        <w:rPr>
          <w:rFonts w:ascii="Times New Roman" w:hAnsi="Times New Roman" w:cs="Times New Roman"/>
          <w:color w:val="030303"/>
          <w:sz w:val="24"/>
          <w:szCs w:val="24"/>
        </w:rPr>
        <w:t xml:space="preserve"> projektopgaver?</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Hvilke opl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g giver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Hvordan organiserer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 opsamlingen?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Hvordan s</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tter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 grupper sammen?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Hvordan forholder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 sig n</w:t>
      </w:r>
      <w:r w:rsidR="00705017">
        <w:rPr>
          <w:rFonts w:ascii="Times New Roman" w:hAnsi="Times New Roman" w:cs="Times New Roman"/>
          <w:color w:val="030303"/>
          <w:sz w:val="24"/>
          <w:szCs w:val="24"/>
        </w:rPr>
        <w:t>år</w:t>
      </w:r>
      <w:r w:rsidRPr="00705017">
        <w:rPr>
          <w:rFonts w:ascii="Times New Roman" w:hAnsi="Times New Roman" w:cs="Times New Roman"/>
          <w:color w:val="030303"/>
          <w:sz w:val="24"/>
          <w:szCs w:val="24"/>
        </w:rPr>
        <w:t xml:space="preserve"> der er konflikter i grupperne?</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Hvordan fungerer eleverne i forhold til hinanden?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Hvordan arbejder eleverne?</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lastRenderedPageBreak/>
        <w:t>• Hvordan fungerer l</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reren som vejleder i grupperne?</w:t>
      </w:r>
    </w:p>
    <w:p w:rsidR="008B7574" w:rsidRDefault="008B7574" w:rsidP="008B7574">
      <w:pPr>
        <w:autoSpaceDE w:val="0"/>
        <w:autoSpaceDN w:val="0"/>
        <w:adjustRightInd w:val="0"/>
        <w:spacing w:after="0" w:line="240" w:lineRule="auto"/>
        <w:rPr>
          <w:rFonts w:ascii="Times New Roman" w:hAnsi="Times New Roman" w:cs="Times New Roman"/>
          <w:color w:val="252525"/>
          <w:sz w:val="24"/>
          <w:szCs w:val="24"/>
        </w:rPr>
      </w:pPr>
      <w:r w:rsidRPr="00705017">
        <w:rPr>
          <w:rFonts w:ascii="Times New Roman" w:hAnsi="Times New Roman" w:cs="Times New Roman"/>
          <w:color w:val="030303"/>
          <w:sz w:val="24"/>
          <w:szCs w:val="24"/>
        </w:rPr>
        <w:t>• Osv</w:t>
      </w:r>
      <w:r w:rsidRPr="00705017">
        <w:rPr>
          <w:rFonts w:ascii="Times New Roman" w:hAnsi="Times New Roman" w:cs="Times New Roman"/>
          <w:color w:val="252525"/>
          <w:sz w:val="24"/>
          <w:szCs w:val="24"/>
        </w:rPr>
        <w:t>.</w:t>
      </w:r>
    </w:p>
    <w:p w:rsidR="00705017" w:rsidRDefault="00705017" w:rsidP="008B7574">
      <w:pPr>
        <w:autoSpaceDE w:val="0"/>
        <w:autoSpaceDN w:val="0"/>
        <w:adjustRightInd w:val="0"/>
        <w:spacing w:after="0" w:line="240" w:lineRule="auto"/>
        <w:rPr>
          <w:rFonts w:ascii="Times New Roman" w:hAnsi="Times New Roman" w:cs="Times New Roman"/>
          <w:color w:val="252525"/>
          <w:sz w:val="24"/>
          <w:szCs w:val="24"/>
        </w:rPr>
      </w:pPr>
    </w:p>
    <w:p w:rsidR="00705017" w:rsidRPr="00705017" w:rsidRDefault="00705017" w:rsidP="008B7574">
      <w:pPr>
        <w:autoSpaceDE w:val="0"/>
        <w:autoSpaceDN w:val="0"/>
        <w:adjustRightInd w:val="0"/>
        <w:spacing w:after="0" w:line="240" w:lineRule="auto"/>
        <w:rPr>
          <w:rFonts w:ascii="Times New Roman" w:hAnsi="Times New Roman" w:cs="Times New Roman"/>
          <w:color w:val="252525"/>
          <w:sz w:val="24"/>
          <w:szCs w:val="24"/>
        </w:rPr>
      </w:pPr>
    </w:p>
    <w:p w:rsidR="008B7574" w:rsidRPr="00705017" w:rsidRDefault="008B7574" w:rsidP="008B7574">
      <w:pPr>
        <w:autoSpaceDE w:val="0"/>
        <w:autoSpaceDN w:val="0"/>
        <w:adjustRightInd w:val="0"/>
        <w:spacing w:after="0" w:line="240" w:lineRule="auto"/>
        <w:rPr>
          <w:rFonts w:ascii="Times New Roman" w:hAnsi="Times New Roman" w:cs="Times New Roman"/>
          <w:b/>
          <w:i/>
          <w:iCs/>
          <w:color w:val="030303"/>
          <w:sz w:val="24"/>
          <w:szCs w:val="24"/>
        </w:rPr>
      </w:pPr>
      <w:r w:rsidRPr="00705017">
        <w:rPr>
          <w:rFonts w:ascii="Times New Roman" w:hAnsi="Times New Roman" w:cs="Times New Roman"/>
          <w:b/>
          <w:i/>
          <w:iCs/>
          <w:color w:val="030303"/>
          <w:sz w:val="24"/>
          <w:szCs w:val="24"/>
        </w:rPr>
        <w:t>Etiske faldgruber i observatio</w:t>
      </w:r>
      <w:r w:rsidR="00705017">
        <w:rPr>
          <w:rFonts w:ascii="Times New Roman" w:hAnsi="Times New Roman" w:cs="Times New Roman"/>
          <w:b/>
          <w:i/>
          <w:iCs/>
          <w:color w:val="030303"/>
          <w:sz w:val="24"/>
          <w:szCs w:val="24"/>
        </w:rPr>
        <w:t>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Den st</w:t>
      </w:r>
      <w:r w:rsidR="00705017">
        <w:rPr>
          <w:rFonts w:ascii="Times New Roman" w:hAnsi="Times New Roman" w:cs="Times New Roman"/>
          <w:color w:val="030303"/>
          <w:sz w:val="24"/>
          <w:szCs w:val="24"/>
        </w:rPr>
        <w:t>ø</w:t>
      </w:r>
      <w:r w:rsidRPr="00705017">
        <w:rPr>
          <w:rFonts w:ascii="Times New Roman" w:hAnsi="Times New Roman" w:cs="Times New Roman"/>
          <w:color w:val="030303"/>
          <w:sz w:val="24"/>
          <w:szCs w:val="24"/>
        </w:rPr>
        <w:t>rste faldgrube for en observat</w:t>
      </w:r>
      <w:r w:rsidR="00E227F2">
        <w:rPr>
          <w:rFonts w:ascii="Times New Roman" w:hAnsi="Times New Roman" w:cs="Times New Roman"/>
          <w:color w:val="030303"/>
          <w:sz w:val="24"/>
          <w:szCs w:val="24"/>
        </w:rPr>
        <w:t>ø</w:t>
      </w:r>
      <w:r w:rsidRPr="00705017">
        <w:rPr>
          <w:rFonts w:ascii="Times New Roman" w:hAnsi="Times New Roman" w:cs="Times New Roman"/>
          <w:color w:val="030303"/>
          <w:sz w:val="24"/>
          <w:szCs w:val="24"/>
        </w:rPr>
        <w:t>r er at denne g</w:t>
      </w:r>
      <w:r w:rsidR="00E227F2">
        <w:rPr>
          <w:rFonts w:ascii="Times New Roman" w:hAnsi="Times New Roman" w:cs="Times New Roman"/>
          <w:color w:val="030303"/>
          <w:sz w:val="24"/>
          <w:szCs w:val="24"/>
        </w:rPr>
        <w:t>ø</w:t>
      </w:r>
      <w:r w:rsidRPr="00705017">
        <w:rPr>
          <w:rFonts w:ascii="Times New Roman" w:hAnsi="Times New Roman" w:cs="Times New Roman"/>
          <w:color w:val="030303"/>
          <w:sz w:val="24"/>
          <w:szCs w:val="24"/>
        </w:rPr>
        <w:t>r egne oplevelser og vurderinger</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til udgangspunkt for erkendelse og udvikling hos kandidaten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Nar der skal tages notater i forbindelse med observationer, skal observat</w:t>
      </w:r>
      <w:r w:rsidR="00705017">
        <w:rPr>
          <w:rFonts w:ascii="Times New Roman" w:hAnsi="Times New Roman" w:cs="Times New Roman"/>
          <w:color w:val="030303"/>
          <w:sz w:val="24"/>
          <w:szCs w:val="24"/>
        </w:rPr>
        <w:t>øren</w:t>
      </w:r>
      <w:r w:rsidRPr="00705017">
        <w:rPr>
          <w:rFonts w:ascii="Times New Roman" w:hAnsi="Times New Roman" w:cs="Times New Roman"/>
          <w:color w:val="030303"/>
          <w:sz w:val="24"/>
          <w:szCs w:val="24"/>
        </w:rPr>
        <w:t xml:space="preserve"> kunne</w:t>
      </w:r>
    </w:p>
    <w:p w:rsidR="008B7574" w:rsidRPr="00705017" w:rsidRDefault="00E227F2" w:rsidP="008B7574">
      <w:pPr>
        <w:autoSpaceDE w:val="0"/>
        <w:autoSpaceDN w:val="0"/>
        <w:adjustRightInd w:val="0"/>
        <w:spacing w:after="0" w:line="240" w:lineRule="auto"/>
        <w:rPr>
          <w:rFonts w:ascii="Times New Roman" w:hAnsi="Times New Roman" w:cs="Times New Roman"/>
          <w:color w:val="030303"/>
          <w:sz w:val="24"/>
          <w:szCs w:val="24"/>
        </w:rPr>
      </w:pPr>
      <w:r>
        <w:rPr>
          <w:rFonts w:ascii="Times New Roman" w:hAnsi="Times New Roman" w:cs="Times New Roman"/>
          <w:color w:val="030303"/>
          <w:sz w:val="24"/>
          <w:szCs w:val="24"/>
        </w:rPr>
        <w:t>s</w:t>
      </w:r>
      <w:r w:rsidR="008B7574" w:rsidRPr="00705017">
        <w:rPr>
          <w:rFonts w:ascii="Times New Roman" w:hAnsi="Times New Roman" w:cs="Times New Roman"/>
          <w:color w:val="030303"/>
          <w:sz w:val="24"/>
          <w:szCs w:val="24"/>
        </w:rPr>
        <w:t>kelne</w:t>
      </w:r>
      <w:r>
        <w:rPr>
          <w:rFonts w:ascii="Times New Roman" w:hAnsi="Times New Roman" w:cs="Times New Roman"/>
          <w:color w:val="030303"/>
          <w:sz w:val="24"/>
          <w:szCs w:val="24"/>
        </w:rPr>
        <w:t xml:space="preserve"> </w:t>
      </w:r>
      <w:r w:rsidR="008B7574" w:rsidRPr="00705017">
        <w:rPr>
          <w:rFonts w:ascii="Times New Roman" w:hAnsi="Times New Roman" w:cs="Times New Roman"/>
          <w:color w:val="030303"/>
          <w:sz w:val="24"/>
          <w:szCs w:val="24"/>
        </w:rPr>
        <w:t xml:space="preserve"> mellem </w:t>
      </w:r>
      <w:r>
        <w:rPr>
          <w:rFonts w:ascii="Times New Roman" w:hAnsi="Times New Roman" w:cs="Times New Roman"/>
          <w:color w:val="030303"/>
          <w:sz w:val="24"/>
          <w:szCs w:val="24"/>
        </w:rPr>
        <w:t xml:space="preserve"> </w:t>
      </w:r>
      <w:r w:rsidR="008B7574" w:rsidRPr="00705017">
        <w:rPr>
          <w:rFonts w:ascii="Times New Roman" w:hAnsi="Times New Roman" w:cs="Times New Roman"/>
          <w:color w:val="030303"/>
          <w:sz w:val="24"/>
          <w:szCs w:val="24"/>
        </w:rPr>
        <w:t>beskrivelser og vurderinger.</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 xml:space="preserve">Bade i </w:t>
      </w:r>
      <w:r w:rsidR="00E227F2">
        <w:rPr>
          <w:rFonts w:ascii="Times New Roman" w:hAnsi="Times New Roman" w:cs="Times New Roman"/>
          <w:color w:val="030303"/>
          <w:sz w:val="24"/>
          <w:szCs w:val="24"/>
        </w:rPr>
        <w:t>und</w:t>
      </w:r>
      <w:r w:rsidRPr="00705017">
        <w:rPr>
          <w:rFonts w:ascii="Times New Roman" w:hAnsi="Times New Roman" w:cs="Times New Roman"/>
          <w:color w:val="030303"/>
          <w:sz w:val="24"/>
          <w:szCs w:val="24"/>
        </w:rPr>
        <w:t>ervisningssituationen og i interviewsituationen er det vigtigt at koncentrere</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sig om at beskrive: 'Hvad kan jeg se, at der foreg</w:t>
      </w:r>
      <w:r w:rsidR="00705017">
        <w:rPr>
          <w:rFonts w:ascii="Times New Roman" w:hAnsi="Times New Roman" w:cs="Times New Roman"/>
          <w:color w:val="030303"/>
          <w:sz w:val="24"/>
          <w:szCs w:val="24"/>
        </w:rPr>
        <w:t>å</w:t>
      </w:r>
      <w:r w:rsidRPr="00705017">
        <w:rPr>
          <w:rFonts w:ascii="Times New Roman" w:hAnsi="Times New Roman" w:cs="Times New Roman"/>
          <w:color w:val="030303"/>
          <w:sz w:val="24"/>
          <w:szCs w:val="24"/>
        </w:rPr>
        <w:t>r her?' - uden at vurdere. Observat</w:t>
      </w:r>
      <w:r w:rsidR="00E227F2">
        <w:rPr>
          <w:rFonts w:ascii="Times New Roman" w:hAnsi="Times New Roman" w:cs="Times New Roman"/>
          <w:color w:val="030303"/>
          <w:sz w:val="24"/>
          <w:szCs w:val="24"/>
        </w:rPr>
        <w:t>ø</w:t>
      </w:r>
      <w:r w:rsidRPr="00705017">
        <w:rPr>
          <w:rFonts w:ascii="Times New Roman" w:hAnsi="Times New Roman" w:cs="Times New Roman"/>
          <w:color w:val="030303"/>
          <w:sz w:val="24"/>
          <w:szCs w:val="24"/>
        </w:rPr>
        <w:t>ren</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skal beskrive</w:t>
      </w:r>
      <w:r w:rsidR="00E227F2">
        <w:rPr>
          <w:rFonts w:ascii="Times New Roman" w:hAnsi="Times New Roman" w:cs="Times New Roman"/>
          <w:color w:val="030303"/>
          <w:sz w:val="24"/>
          <w:szCs w:val="24"/>
        </w:rPr>
        <w:t xml:space="preserve"> </w:t>
      </w:r>
      <w:r w:rsidRPr="00705017">
        <w:rPr>
          <w:rFonts w:ascii="Times New Roman" w:hAnsi="Times New Roman" w:cs="Times New Roman"/>
          <w:color w:val="030303"/>
          <w:sz w:val="24"/>
          <w:szCs w:val="24"/>
        </w:rPr>
        <w:t xml:space="preserve"> pr</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cist</w:t>
      </w:r>
      <w:r w:rsidR="00E227F2">
        <w:rPr>
          <w:rFonts w:ascii="Times New Roman" w:hAnsi="Times New Roman" w:cs="Times New Roman"/>
          <w:color w:val="030303"/>
          <w:sz w:val="24"/>
          <w:szCs w:val="24"/>
        </w:rPr>
        <w:t xml:space="preserve"> </w:t>
      </w:r>
      <w:r w:rsidRPr="00705017">
        <w:rPr>
          <w:rFonts w:ascii="Times New Roman" w:hAnsi="Times New Roman" w:cs="Times New Roman"/>
          <w:color w:val="030303"/>
          <w:sz w:val="24"/>
          <w:szCs w:val="24"/>
        </w:rPr>
        <w:t xml:space="preserve"> og detaljeret og v</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w:t>
      </w:r>
      <w:r w:rsidR="00E227F2">
        <w:rPr>
          <w:rFonts w:ascii="Times New Roman" w:hAnsi="Times New Roman" w:cs="Times New Roman"/>
          <w:color w:val="030303"/>
          <w:sz w:val="24"/>
          <w:szCs w:val="24"/>
        </w:rPr>
        <w:t xml:space="preserve"> </w:t>
      </w:r>
      <w:r w:rsidRPr="00705017">
        <w:rPr>
          <w:rFonts w:ascii="Times New Roman" w:hAnsi="Times New Roman" w:cs="Times New Roman"/>
          <w:color w:val="030303"/>
          <w:sz w:val="24"/>
          <w:szCs w:val="24"/>
        </w:rPr>
        <w:t xml:space="preserve"> s</w:t>
      </w:r>
      <w:r w:rsidR="00705017">
        <w:rPr>
          <w:rFonts w:ascii="Times New Roman" w:hAnsi="Times New Roman" w:cs="Times New Roman"/>
          <w:color w:val="030303"/>
          <w:sz w:val="24"/>
          <w:szCs w:val="24"/>
        </w:rPr>
        <w:t>å</w:t>
      </w:r>
      <w:r w:rsidRPr="00705017">
        <w:rPr>
          <w:rFonts w:ascii="Times New Roman" w:hAnsi="Times New Roman" w:cs="Times New Roman"/>
          <w:color w:val="030303"/>
          <w:sz w:val="24"/>
          <w:szCs w:val="24"/>
        </w:rPr>
        <w:t xml:space="preserve"> objektiv som muligt. Undervejs kan det</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v</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re sv</w:t>
      </w:r>
      <w:r w:rsidR="00705017">
        <w:rPr>
          <w:rFonts w:ascii="Times New Roman" w:hAnsi="Times New Roman" w:cs="Times New Roman"/>
          <w:color w:val="030303"/>
          <w:sz w:val="24"/>
          <w:szCs w:val="24"/>
        </w:rPr>
        <w:t>æ</w:t>
      </w:r>
      <w:r w:rsidRPr="00705017">
        <w:rPr>
          <w:rFonts w:ascii="Times New Roman" w:hAnsi="Times New Roman" w:cs="Times New Roman"/>
          <w:color w:val="030303"/>
          <w:sz w:val="24"/>
          <w:szCs w:val="24"/>
        </w:rPr>
        <w:t>rt at undg</w:t>
      </w:r>
      <w:r w:rsidR="00705017">
        <w:rPr>
          <w:rFonts w:ascii="Times New Roman" w:hAnsi="Times New Roman" w:cs="Times New Roman"/>
          <w:color w:val="030303"/>
          <w:sz w:val="24"/>
          <w:szCs w:val="24"/>
        </w:rPr>
        <w:t>å</w:t>
      </w:r>
      <w:r w:rsidRPr="00705017">
        <w:rPr>
          <w:rFonts w:ascii="Times New Roman" w:hAnsi="Times New Roman" w:cs="Times New Roman"/>
          <w:color w:val="030303"/>
          <w:sz w:val="24"/>
          <w:szCs w:val="24"/>
        </w:rPr>
        <w:t>, at ens egne forestillinger om, hvad der foreg</w:t>
      </w:r>
      <w:r w:rsidR="00705017">
        <w:rPr>
          <w:rFonts w:ascii="Times New Roman" w:hAnsi="Times New Roman" w:cs="Times New Roman"/>
          <w:color w:val="030303"/>
          <w:sz w:val="24"/>
          <w:szCs w:val="24"/>
        </w:rPr>
        <w:t>å</w:t>
      </w:r>
      <w:r w:rsidRPr="00705017">
        <w:rPr>
          <w:rFonts w:ascii="Times New Roman" w:hAnsi="Times New Roman" w:cs="Times New Roman"/>
          <w:color w:val="030303"/>
          <w:sz w:val="24"/>
          <w:szCs w:val="24"/>
        </w:rPr>
        <w:t>r, kommer til at spille</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ind</w:t>
      </w:r>
      <w:r w:rsidR="00705017">
        <w:rPr>
          <w:rFonts w:ascii="Times New Roman" w:hAnsi="Times New Roman" w:cs="Times New Roman"/>
          <w:color w:val="030303"/>
          <w:sz w:val="24"/>
          <w:szCs w:val="24"/>
        </w:rPr>
        <w:t>.</w:t>
      </w:r>
      <w:r w:rsidRPr="00705017">
        <w:rPr>
          <w:rFonts w:ascii="Times New Roman" w:hAnsi="Times New Roman" w:cs="Times New Roman"/>
          <w:color w:val="030303"/>
          <w:sz w:val="24"/>
          <w:szCs w:val="24"/>
        </w:rPr>
        <w:t xml:space="preserve"> Derfor skal man i sine notater fors</w:t>
      </w:r>
      <w:r w:rsidR="00705017">
        <w:rPr>
          <w:rFonts w:ascii="Times New Roman" w:hAnsi="Times New Roman" w:cs="Times New Roman"/>
          <w:color w:val="030303"/>
          <w:sz w:val="24"/>
          <w:szCs w:val="24"/>
        </w:rPr>
        <w:t>ø</w:t>
      </w:r>
      <w:r w:rsidRPr="00705017">
        <w:rPr>
          <w:rFonts w:ascii="Times New Roman" w:hAnsi="Times New Roman" w:cs="Times New Roman"/>
          <w:color w:val="030303"/>
          <w:sz w:val="24"/>
          <w:szCs w:val="24"/>
        </w:rPr>
        <w:t>ge at skelne mellem rene beskrivelser og ens</w:t>
      </w:r>
    </w:p>
    <w:p w:rsidR="008B7574" w:rsidRPr="00705017" w:rsidRDefault="008B7574" w:rsidP="008B7574">
      <w:pPr>
        <w:autoSpaceDE w:val="0"/>
        <w:autoSpaceDN w:val="0"/>
        <w:adjustRightInd w:val="0"/>
        <w:spacing w:after="0" w:line="240" w:lineRule="auto"/>
        <w:rPr>
          <w:rFonts w:ascii="Times New Roman" w:hAnsi="Times New Roman" w:cs="Times New Roman"/>
          <w:color w:val="030303"/>
          <w:sz w:val="24"/>
          <w:szCs w:val="24"/>
        </w:rPr>
      </w:pPr>
      <w:r w:rsidRPr="00705017">
        <w:rPr>
          <w:rFonts w:ascii="Times New Roman" w:hAnsi="Times New Roman" w:cs="Times New Roman"/>
          <w:color w:val="030303"/>
          <w:sz w:val="24"/>
          <w:szCs w:val="24"/>
        </w:rPr>
        <w:t>fantasier og forestillinger om, hvad der er foreg</w:t>
      </w:r>
      <w:r w:rsidR="00705017">
        <w:rPr>
          <w:rFonts w:ascii="Times New Roman" w:hAnsi="Times New Roman" w:cs="Times New Roman"/>
          <w:color w:val="030303"/>
          <w:sz w:val="24"/>
          <w:szCs w:val="24"/>
        </w:rPr>
        <w:t>å</w:t>
      </w:r>
      <w:r w:rsidRPr="00705017">
        <w:rPr>
          <w:rFonts w:ascii="Times New Roman" w:hAnsi="Times New Roman" w:cs="Times New Roman"/>
          <w:color w:val="030303"/>
          <w:sz w:val="24"/>
          <w:szCs w:val="24"/>
        </w:rPr>
        <w:t>et.</w:t>
      </w:r>
    </w:p>
    <w:p w:rsidR="00705017" w:rsidRDefault="00705017" w:rsidP="008B7574">
      <w:pPr>
        <w:autoSpaceDE w:val="0"/>
        <w:autoSpaceDN w:val="0"/>
        <w:adjustRightInd w:val="0"/>
        <w:spacing w:after="0" w:line="240" w:lineRule="auto"/>
        <w:rPr>
          <w:rFonts w:ascii="Times New Roman" w:hAnsi="Times New Roman" w:cs="Times New Roman"/>
          <w:color w:val="030303"/>
        </w:rPr>
      </w:pPr>
    </w:p>
    <w:p w:rsidR="008B7574" w:rsidRDefault="008B7574" w:rsidP="008B7574">
      <w:pPr>
        <w:autoSpaceDE w:val="0"/>
        <w:autoSpaceDN w:val="0"/>
        <w:adjustRightInd w:val="0"/>
        <w:spacing w:after="0" w:line="240" w:lineRule="auto"/>
        <w:rPr>
          <w:rFonts w:ascii="Times New Roman" w:hAnsi="Times New Roman" w:cs="Times New Roman"/>
          <w:b/>
          <w:bCs/>
          <w:color w:val="030303"/>
        </w:rPr>
      </w:pPr>
      <w:r>
        <w:rPr>
          <w:rFonts w:ascii="Times New Roman" w:hAnsi="Times New Roman" w:cs="Times New Roman"/>
          <w:b/>
          <w:bCs/>
          <w:color w:val="030303"/>
        </w:rPr>
        <w:t>Litteratur</w:t>
      </w:r>
    </w:p>
    <w:p w:rsidR="008B7574" w:rsidRDefault="008B7574" w:rsidP="008B7574">
      <w:pPr>
        <w:autoSpaceDE w:val="0"/>
        <w:autoSpaceDN w:val="0"/>
        <w:adjustRightInd w:val="0"/>
        <w:spacing w:after="0" w:line="240" w:lineRule="auto"/>
        <w:rPr>
          <w:rFonts w:ascii="Times New Roman" w:hAnsi="Times New Roman" w:cs="Times New Roman"/>
          <w:color w:val="030303"/>
        </w:rPr>
      </w:pPr>
      <w:r>
        <w:rPr>
          <w:rFonts w:ascii="Times New Roman" w:hAnsi="Times New Roman" w:cs="Times New Roman"/>
          <w:color w:val="030303"/>
        </w:rPr>
        <w:t xml:space="preserve">Andersen, Ole Dibbern, Peters son, Erling (1995): </w:t>
      </w:r>
      <w:r>
        <w:rPr>
          <w:rFonts w:ascii="Times New Roman" w:hAnsi="Times New Roman" w:cs="Times New Roman"/>
          <w:i/>
          <w:iCs/>
          <w:color w:val="030303"/>
        </w:rPr>
        <w:t xml:space="preserve">Kollegial supervision. </w:t>
      </w:r>
      <w:r>
        <w:rPr>
          <w:rFonts w:ascii="Times New Roman" w:hAnsi="Times New Roman" w:cs="Times New Roman"/>
          <w:color w:val="030303"/>
        </w:rPr>
        <w:t>K</w:t>
      </w:r>
      <w:r w:rsidR="00E50795">
        <w:rPr>
          <w:rFonts w:ascii="Times New Roman" w:hAnsi="Times New Roman" w:cs="Times New Roman"/>
          <w:color w:val="030303"/>
        </w:rPr>
        <w:t>ø</w:t>
      </w:r>
      <w:r>
        <w:rPr>
          <w:rFonts w:ascii="Times New Roman" w:hAnsi="Times New Roman" w:cs="Times New Roman"/>
          <w:color w:val="030303"/>
        </w:rPr>
        <w:t>benhavn:</w:t>
      </w:r>
    </w:p>
    <w:p w:rsidR="008B7574" w:rsidRDefault="008B7574" w:rsidP="008B7574">
      <w:pPr>
        <w:autoSpaceDE w:val="0"/>
        <w:autoSpaceDN w:val="0"/>
        <w:adjustRightInd w:val="0"/>
        <w:spacing w:after="0" w:line="240" w:lineRule="auto"/>
        <w:rPr>
          <w:rFonts w:ascii="Times New Roman" w:hAnsi="Times New Roman" w:cs="Times New Roman"/>
          <w:color w:val="030303"/>
        </w:rPr>
      </w:pPr>
      <w:r>
        <w:rPr>
          <w:rFonts w:ascii="Times New Roman" w:hAnsi="Times New Roman" w:cs="Times New Roman"/>
          <w:color w:val="030303"/>
        </w:rPr>
        <w:t>UVM.</w:t>
      </w:r>
    </w:p>
    <w:p w:rsidR="008B7574" w:rsidRDefault="008B7574" w:rsidP="008B7574">
      <w:pPr>
        <w:autoSpaceDE w:val="0"/>
        <w:autoSpaceDN w:val="0"/>
        <w:adjustRightInd w:val="0"/>
        <w:spacing w:after="0" w:line="240" w:lineRule="auto"/>
        <w:rPr>
          <w:rFonts w:ascii="Times New Roman" w:hAnsi="Times New Roman" w:cs="Times New Roman"/>
          <w:color w:val="030303"/>
        </w:rPr>
      </w:pPr>
      <w:r>
        <w:rPr>
          <w:rFonts w:ascii="Times New Roman" w:hAnsi="Times New Roman" w:cs="Times New Roman"/>
          <w:color w:val="030303"/>
        </w:rPr>
        <w:t xml:space="preserve">Bj0rndal, Cato (2003): </w:t>
      </w:r>
      <w:r>
        <w:rPr>
          <w:rFonts w:ascii="Times New Roman" w:hAnsi="Times New Roman" w:cs="Times New Roman"/>
          <w:i/>
          <w:iCs/>
          <w:color w:val="030303"/>
        </w:rPr>
        <w:t xml:space="preserve">Det vurderende eje. </w:t>
      </w:r>
      <w:r w:rsidR="00E50795">
        <w:rPr>
          <w:rFonts w:ascii="Times New Roman" w:hAnsi="Times New Roman" w:cs="Times New Roman"/>
          <w:i/>
          <w:iCs/>
          <w:color w:val="030303"/>
        </w:rPr>
        <w:t>Å</w:t>
      </w:r>
      <w:r>
        <w:rPr>
          <w:rFonts w:ascii="Times New Roman" w:hAnsi="Times New Roman" w:cs="Times New Roman"/>
          <w:color w:val="030303"/>
        </w:rPr>
        <w:t>rhus: Klim.</w:t>
      </w:r>
    </w:p>
    <w:p w:rsidR="008B7574" w:rsidRDefault="008B7574" w:rsidP="008B7574">
      <w:pPr>
        <w:autoSpaceDE w:val="0"/>
        <w:autoSpaceDN w:val="0"/>
        <w:adjustRightInd w:val="0"/>
        <w:spacing w:after="0" w:line="240" w:lineRule="auto"/>
        <w:rPr>
          <w:rFonts w:ascii="Times New Roman" w:hAnsi="Times New Roman" w:cs="Times New Roman"/>
          <w:i/>
          <w:iCs/>
          <w:color w:val="030303"/>
        </w:rPr>
      </w:pPr>
      <w:r>
        <w:rPr>
          <w:rFonts w:ascii="Times New Roman" w:hAnsi="Times New Roman" w:cs="Times New Roman"/>
          <w:color w:val="030303"/>
        </w:rPr>
        <w:t xml:space="preserve">Damberg, Erik, Dolin, Jens og Ingerslev, Gitte (2006): </w:t>
      </w:r>
      <w:r>
        <w:rPr>
          <w:rFonts w:ascii="Times New Roman" w:hAnsi="Times New Roman" w:cs="Times New Roman"/>
          <w:i/>
          <w:iCs/>
          <w:color w:val="030303"/>
        </w:rPr>
        <w:t>Gymnasiep</w:t>
      </w:r>
      <w:r w:rsidR="00E50795">
        <w:rPr>
          <w:rFonts w:ascii="Times New Roman" w:hAnsi="Times New Roman" w:cs="Times New Roman"/>
          <w:i/>
          <w:iCs/>
          <w:color w:val="030303"/>
        </w:rPr>
        <w:t>æ</w:t>
      </w:r>
      <w:r>
        <w:rPr>
          <w:rFonts w:ascii="Times New Roman" w:hAnsi="Times New Roman" w:cs="Times New Roman"/>
          <w:i/>
          <w:iCs/>
          <w:color w:val="030303"/>
        </w:rPr>
        <w:t xml:space="preserve">dagogik </w:t>
      </w:r>
      <w:r>
        <w:rPr>
          <w:rFonts w:ascii="Times New Roman" w:hAnsi="Times New Roman" w:cs="Times New Roman"/>
          <w:color w:val="030303"/>
        </w:rPr>
        <w:t xml:space="preserve">- </w:t>
      </w:r>
      <w:r>
        <w:rPr>
          <w:rFonts w:ascii="Times New Roman" w:hAnsi="Times New Roman" w:cs="Times New Roman"/>
          <w:i/>
          <w:iCs/>
          <w:color w:val="030303"/>
        </w:rPr>
        <w:t>en</w:t>
      </w:r>
    </w:p>
    <w:p w:rsidR="008B7574" w:rsidRDefault="008B7574" w:rsidP="008B7574">
      <w:pPr>
        <w:autoSpaceDE w:val="0"/>
        <w:autoSpaceDN w:val="0"/>
        <w:adjustRightInd w:val="0"/>
        <w:spacing w:after="0" w:line="240" w:lineRule="auto"/>
        <w:rPr>
          <w:rFonts w:ascii="Times New Roman" w:hAnsi="Times New Roman" w:cs="Times New Roman"/>
          <w:color w:val="030303"/>
        </w:rPr>
      </w:pPr>
      <w:r>
        <w:rPr>
          <w:rFonts w:ascii="Times New Roman" w:hAnsi="Times New Roman" w:cs="Times New Roman"/>
          <w:i/>
          <w:iCs/>
          <w:color w:val="030303"/>
        </w:rPr>
        <w:t xml:space="preserve">grundbog. </w:t>
      </w:r>
      <w:r>
        <w:rPr>
          <w:rFonts w:ascii="Times New Roman" w:hAnsi="Times New Roman" w:cs="Times New Roman"/>
          <w:color w:val="030303"/>
        </w:rPr>
        <w:t>K</w:t>
      </w:r>
      <w:r w:rsidR="00E50795">
        <w:rPr>
          <w:rFonts w:ascii="Times New Roman" w:hAnsi="Times New Roman" w:cs="Times New Roman"/>
          <w:color w:val="030303"/>
        </w:rPr>
        <w:t>ø</w:t>
      </w:r>
      <w:r>
        <w:rPr>
          <w:rFonts w:ascii="Times New Roman" w:hAnsi="Times New Roman" w:cs="Times New Roman"/>
          <w:color w:val="030303"/>
        </w:rPr>
        <w:t>benhavn: Hans Reitzels Forlag.</w:t>
      </w:r>
    </w:p>
    <w:p w:rsidR="008B7574" w:rsidRDefault="008B7574" w:rsidP="008B7574">
      <w:pPr>
        <w:autoSpaceDE w:val="0"/>
        <w:autoSpaceDN w:val="0"/>
        <w:adjustRightInd w:val="0"/>
        <w:spacing w:after="0" w:line="240" w:lineRule="auto"/>
        <w:rPr>
          <w:rFonts w:ascii="Times New Roman" w:hAnsi="Times New Roman" w:cs="Times New Roman"/>
          <w:color w:val="030303"/>
          <w:sz w:val="24"/>
          <w:szCs w:val="24"/>
        </w:rPr>
      </w:pPr>
    </w:p>
    <w:p w:rsidR="00705017" w:rsidRDefault="00705017" w:rsidP="008B7574">
      <w:pPr>
        <w:autoSpaceDE w:val="0"/>
        <w:autoSpaceDN w:val="0"/>
        <w:adjustRightInd w:val="0"/>
        <w:spacing w:after="0" w:line="240" w:lineRule="auto"/>
        <w:rPr>
          <w:rFonts w:ascii="Times New Roman" w:hAnsi="Times New Roman" w:cs="Times New Roman"/>
          <w:color w:val="030303"/>
          <w:sz w:val="24"/>
          <w:szCs w:val="24"/>
        </w:rPr>
      </w:pPr>
    </w:p>
    <w:p w:rsidR="008B7574" w:rsidRDefault="008B7574" w:rsidP="008B7574">
      <w:pPr>
        <w:autoSpaceDE w:val="0"/>
        <w:autoSpaceDN w:val="0"/>
        <w:adjustRightInd w:val="0"/>
        <w:spacing w:after="0" w:line="240" w:lineRule="auto"/>
        <w:rPr>
          <w:rFonts w:ascii="Times New Roman" w:hAnsi="Times New Roman" w:cs="Times New Roman"/>
          <w:color w:val="030303"/>
          <w:sz w:val="24"/>
          <w:szCs w:val="24"/>
        </w:rPr>
      </w:pPr>
    </w:p>
    <w:p w:rsidR="008B7574" w:rsidRDefault="008B7574" w:rsidP="008B7574">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d. Før- og eftervejledning </w:t>
      </w:r>
      <w:r>
        <w:rPr>
          <w:rFonts w:ascii="Times New Roman" w:hAnsi="Times New Roman" w:cs="Times New Roman"/>
          <w:color w:val="000000"/>
          <w:sz w:val="26"/>
          <w:szCs w:val="26"/>
        </w:rPr>
        <w:t xml:space="preserve">- og </w:t>
      </w:r>
      <w:r>
        <w:rPr>
          <w:rFonts w:ascii="Times New Roman" w:hAnsi="Times New Roman" w:cs="Times New Roman"/>
          <w:b/>
          <w:bCs/>
          <w:color w:val="000000"/>
          <w:sz w:val="26"/>
          <w:szCs w:val="26"/>
        </w:rPr>
        <w:t>kommunikation</w:t>
      </w:r>
    </w:p>
    <w:p w:rsidR="00E50795" w:rsidRDefault="00E50795" w:rsidP="008B7574">
      <w:pPr>
        <w:autoSpaceDE w:val="0"/>
        <w:autoSpaceDN w:val="0"/>
        <w:adjustRightInd w:val="0"/>
        <w:spacing w:after="0" w:line="240" w:lineRule="auto"/>
        <w:rPr>
          <w:rFonts w:ascii="Times New Roman" w:hAnsi="Times New Roman" w:cs="Times New Roman"/>
          <w:b/>
          <w:bCs/>
          <w:color w:val="000000"/>
          <w:sz w:val="26"/>
          <w:szCs w:val="26"/>
        </w:rPr>
      </w:pP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En fuld vejledningssekvens ("vejsøgning") falder i tre dele:</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 Vejledning før timen ("før-vejledning")</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 Praksissekvens med observation ("observation")</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 Vejledning efter timen ("efter</w:t>
      </w:r>
      <w:r w:rsidR="00115C28">
        <w:rPr>
          <w:rFonts w:ascii="Times New Roman" w:hAnsi="Times New Roman" w:cs="Times New Roman"/>
          <w:color w:val="000000"/>
          <w:sz w:val="24"/>
          <w:szCs w:val="24"/>
        </w:rPr>
        <w:t>-</w:t>
      </w:r>
      <w:r w:rsidRPr="00E50795">
        <w:rPr>
          <w:rFonts w:ascii="Times New Roman" w:hAnsi="Times New Roman" w:cs="Times New Roman"/>
          <w:color w:val="000000"/>
          <w:sz w:val="24"/>
          <w:szCs w:val="24"/>
        </w:rPr>
        <w:t>vejledning").</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F</w:t>
      </w:r>
      <w:r w:rsidR="00E50795">
        <w:rPr>
          <w:rFonts w:ascii="Times New Roman" w:hAnsi="Times New Roman" w:cs="Times New Roman"/>
          <w:color w:val="000000"/>
          <w:sz w:val="24"/>
          <w:szCs w:val="24"/>
        </w:rPr>
        <w:t>ø</w:t>
      </w:r>
      <w:r w:rsidRPr="00E50795">
        <w:rPr>
          <w:rFonts w:ascii="Times New Roman" w:hAnsi="Times New Roman" w:cs="Times New Roman"/>
          <w:color w:val="000000"/>
          <w:sz w:val="24"/>
          <w:szCs w:val="24"/>
        </w:rPr>
        <w:t>r</w:t>
      </w:r>
      <w:r w:rsidR="00115C28">
        <w:rPr>
          <w:rFonts w:ascii="Times New Roman" w:hAnsi="Times New Roman" w:cs="Times New Roman"/>
          <w:color w:val="000000"/>
          <w:sz w:val="24"/>
          <w:szCs w:val="24"/>
        </w:rPr>
        <w:t>-</w:t>
      </w:r>
      <w:r w:rsidRPr="00E50795">
        <w:rPr>
          <w:rFonts w:ascii="Times New Roman" w:hAnsi="Times New Roman" w:cs="Times New Roman"/>
          <w:color w:val="000000"/>
          <w:sz w:val="24"/>
          <w:szCs w:val="24"/>
        </w:rPr>
        <w:t>vejledning fokuserer fx p</w:t>
      </w:r>
      <w:r w:rsidR="00E227F2">
        <w:rPr>
          <w:rFonts w:ascii="Times New Roman" w:hAnsi="Times New Roman" w:cs="Times New Roman"/>
          <w:color w:val="000000"/>
          <w:sz w:val="24"/>
          <w:szCs w:val="24"/>
        </w:rPr>
        <w:t>å</w:t>
      </w:r>
      <w:r w:rsidRPr="00E50795">
        <w:rPr>
          <w:rFonts w:ascii="Times New Roman" w:hAnsi="Times New Roman" w:cs="Times New Roman"/>
          <w:color w:val="000000"/>
          <w:sz w:val="24"/>
          <w:szCs w:val="24"/>
        </w:rPr>
        <w:t xml:space="preserve"> dilemmaer eller et problem i undervisningen, som</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 xml:space="preserve">kandidaten </w:t>
      </w:r>
      <w:r w:rsidR="00E227F2">
        <w:rPr>
          <w:rFonts w:ascii="Times New Roman" w:hAnsi="Times New Roman" w:cs="Times New Roman"/>
          <w:color w:val="000000"/>
          <w:sz w:val="24"/>
          <w:szCs w:val="24"/>
        </w:rPr>
        <w:t>ø</w:t>
      </w:r>
      <w:r w:rsidRPr="00E50795">
        <w:rPr>
          <w:rFonts w:ascii="Times New Roman" w:hAnsi="Times New Roman" w:cs="Times New Roman"/>
          <w:color w:val="000000"/>
          <w:sz w:val="24"/>
          <w:szCs w:val="24"/>
        </w:rPr>
        <w:t>nsker at tale mere om. For at f</w:t>
      </w:r>
      <w:r w:rsidR="00E50795">
        <w:rPr>
          <w:rFonts w:ascii="Times New Roman" w:hAnsi="Times New Roman" w:cs="Times New Roman"/>
          <w:color w:val="000000"/>
          <w:sz w:val="24"/>
          <w:szCs w:val="24"/>
        </w:rPr>
        <w:t xml:space="preserve">ør </w:t>
      </w:r>
      <w:r w:rsidRPr="00E50795">
        <w:rPr>
          <w:rFonts w:ascii="Times New Roman" w:hAnsi="Times New Roman" w:cs="Times New Roman"/>
          <w:color w:val="000000"/>
          <w:sz w:val="24"/>
          <w:szCs w:val="24"/>
        </w:rPr>
        <w:t>Vejledningssamtalen skal v</w:t>
      </w:r>
      <w:r w:rsidR="00E50795">
        <w:rPr>
          <w:rFonts w:ascii="Times New Roman" w:hAnsi="Times New Roman" w:cs="Times New Roman"/>
          <w:color w:val="000000"/>
          <w:sz w:val="24"/>
          <w:szCs w:val="24"/>
        </w:rPr>
        <w:t>æ</w:t>
      </w:r>
      <w:r w:rsidRPr="00E50795">
        <w:rPr>
          <w:rFonts w:ascii="Times New Roman" w:hAnsi="Times New Roman" w:cs="Times New Roman"/>
          <w:color w:val="000000"/>
          <w:sz w:val="24"/>
          <w:szCs w:val="24"/>
        </w:rPr>
        <w:t>re relevant, er</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den knyttet til en forestående</w:t>
      </w:r>
      <w:r w:rsidR="00115C28">
        <w:rPr>
          <w:rFonts w:ascii="Times New Roman" w:hAnsi="Times New Roman" w:cs="Times New Roman"/>
          <w:color w:val="000000"/>
          <w:sz w:val="24"/>
          <w:szCs w:val="24"/>
        </w:rPr>
        <w:t xml:space="preserve"> </w:t>
      </w:r>
      <w:r w:rsidRPr="00E50795">
        <w:rPr>
          <w:rFonts w:ascii="Times New Roman" w:hAnsi="Times New Roman" w:cs="Times New Roman"/>
          <w:color w:val="000000"/>
          <w:sz w:val="24"/>
          <w:szCs w:val="24"/>
        </w:rPr>
        <w:t>lektion. Vejledningssamtalen kan ogs</w:t>
      </w:r>
      <w:r w:rsidR="00E50795">
        <w:rPr>
          <w:rFonts w:ascii="Times New Roman" w:hAnsi="Times New Roman" w:cs="Times New Roman"/>
          <w:color w:val="000000"/>
          <w:sz w:val="24"/>
          <w:szCs w:val="24"/>
        </w:rPr>
        <w:t>å</w:t>
      </w:r>
      <w:r w:rsidRPr="00E50795">
        <w:rPr>
          <w:rFonts w:ascii="Times New Roman" w:hAnsi="Times New Roman" w:cs="Times New Roman"/>
          <w:color w:val="000000"/>
          <w:sz w:val="24"/>
          <w:szCs w:val="24"/>
        </w:rPr>
        <w:t xml:space="preserve"> g</w:t>
      </w:r>
      <w:r w:rsidR="00E50795">
        <w:rPr>
          <w:rFonts w:ascii="Times New Roman" w:hAnsi="Times New Roman" w:cs="Times New Roman"/>
          <w:color w:val="000000"/>
          <w:sz w:val="24"/>
          <w:szCs w:val="24"/>
        </w:rPr>
        <w:t>å</w:t>
      </w:r>
      <w:r w:rsidRPr="00E50795">
        <w:rPr>
          <w:rFonts w:ascii="Times New Roman" w:hAnsi="Times New Roman" w:cs="Times New Roman"/>
          <w:color w:val="000000"/>
          <w:sz w:val="24"/>
          <w:szCs w:val="24"/>
        </w:rPr>
        <w:t xml:space="preserve"> forud for et helt</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forl0b. F</w:t>
      </w:r>
      <w:r w:rsidR="00E227F2">
        <w:rPr>
          <w:rFonts w:ascii="Times New Roman" w:hAnsi="Times New Roman" w:cs="Times New Roman"/>
          <w:color w:val="000000"/>
          <w:sz w:val="24"/>
          <w:szCs w:val="24"/>
        </w:rPr>
        <w:t>ør v</w:t>
      </w:r>
      <w:r w:rsidRPr="00E50795">
        <w:rPr>
          <w:rFonts w:ascii="Times New Roman" w:hAnsi="Times New Roman" w:cs="Times New Roman"/>
          <w:color w:val="000000"/>
          <w:sz w:val="24"/>
          <w:szCs w:val="24"/>
        </w:rPr>
        <w:t>ejledningssamtalerne b</w:t>
      </w:r>
      <w:r w:rsidR="00E50795">
        <w:rPr>
          <w:rFonts w:ascii="Times New Roman" w:hAnsi="Times New Roman" w:cs="Times New Roman"/>
          <w:color w:val="000000"/>
          <w:sz w:val="24"/>
          <w:szCs w:val="24"/>
        </w:rPr>
        <w:t>ør</w:t>
      </w:r>
      <w:r w:rsidRPr="00E50795">
        <w:rPr>
          <w:rFonts w:ascii="Times New Roman" w:hAnsi="Times New Roman" w:cs="Times New Roman"/>
          <w:color w:val="000000"/>
          <w:sz w:val="24"/>
          <w:szCs w:val="24"/>
        </w:rPr>
        <w:t xml:space="preserve"> foreg</w:t>
      </w:r>
      <w:r w:rsidR="00115C28">
        <w:rPr>
          <w:rFonts w:ascii="Times New Roman" w:hAnsi="Times New Roman" w:cs="Times New Roman"/>
          <w:color w:val="000000"/>
          <w:sz w:val="24"/>
          <w:szCs w:val="24"/>
        </w:rPr>
        <w:t>å</w:t>
      </w:r>
      <w:r w:rsidRPr="00E50795">
        <w:rPr>
          <w:rFonts w:ascii="Times New Roman" w:hAnsi="Times New Roman" w:cs="Times New Roman"/>
          <w:color w:val="000000"/>
          <w:sz w:val="24"/>
          <w:szCs w:val="24"/>
        </w:rPr>
        <w:t xml:space="preserve"> under for</w:t>
      </w:r>
      <w:r w:rsidR="00115C28">
        <w:rPr>
          <w:rFonts w:ascii="Times New Roman" w:hAnsi="Times New Roman" w:cs="Times New Roman"/>
          <w:color w:val="000000"/>
          <w:sz w:val="24"/>
          <w:szCs w:val="24"/>
        </w:rPr>
        <w:t>m</w:t>
      </w:r>
      <w:r w:rsidRPr="00E50795">
        <w:rPr>
          <w:rFonts w:ascii="Times New Roman" w:hAnsi="Times New Roman" w:cs="Times New Roman"/>
          <w:color w:val="000000"/>
          <w:sz w:val="24"/>
          <w:szCs w:val="24"/>
        </w:rPr>
        <w:t>aliserede og ritualiserede</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rammer. F</w:t>
      </w:r>
      <w:r w:rsidR="00115C28">
        <w:rPr>
          <w:rFonts w:ascii="Times New Roman" w:hAnsi="Times New Roman" w:cs="Times New Roman"/>
          <w:color w:val="000000"/>
          <w:sz w:val="24"/>
          <w:szCs w:val="24"/>
        </w:rPr>
        <w:t>ø</w:t>
      </w:r>
      <w:r w:rsidRPr="00E50795">
        <w:rPr>
          <w:rFonts w:ascii="Times New Roman" w:hAnsi="Times New Roman" w:cs="Times New Roman"/>
          <w:color w:val="000000"/>
          <w:sz w:val="24"/>
          <w:szCs w:val="24"/>
        </w:rPr>
        <w:t>r</w:t>
      </w:r>
      <w:r w:rsidR="00115C28">
        <w:rPr>
          <w:rFonts w:ascii="Times New Roman" w:hAnsi="Times New Roman" w:cs="Times New Roman"/>
          <w:color w:val="000000"/>
          <w:sz w:val="24"/>
          <w:szCs w:val="24"/>
        </w:rPr>
        <w:t>-</w:t>
      </w:r>
      <w:r w:rsidRPr="00E50795">
        <w:rPr>
          <w:rFonts w:ascii="Times New Roman" w:hAnsi="Times New Roman" w:cs="Times New Roman"/>
          <w:color w:val="000000"/>
          <w:sz w:val="24"/>
          <w:szCs w:val="24"/>
        </w:rPr>
        <w:t>vejlednings</w:t>
      </w:r>
      <w:r w:rsidR="00115C28">
        <w:rPr>
          <w:rFonts w:ascii="Times New Roman" w:hAnsi="Times New Roman" w:cs="Times New Roman"/>
          <w:color w:val="000000"/>
          <w:sz w:val="24"/>
          <w:szCs w:val="24"/>
        </w:rPr>
        <w:t xml:space="preserve"> </w:t>
      </w:r>
      <w:r w:rsidRPr="00E50795">
        <w:rPr>
          <w:rFonts w:ascii="Times New Roman" w:hAnsi="Times New Roman" w:cs="Times New Roman"/>
          <w:color w:val="000000"/>
          <w:sz w:val="24"/>
          <w:szCs w:val="24"/>
        </w:rPr>
        <w:t>situationen er for seri</w:t>
      </w:r>
      <w:r w:rsidR="00115C28">
        <w:rPr>
          <w:rFonts w:ascii="Times New Roman" w:hAnsi="Times New Roman" w:cs="Times New Roman"/>
          <w:color w:val="000000"/>
          <w:sz w:val="24"/>
          <w:szCs w:val="24"/>
        </w:rPr>
        <w:t>øs</w:t>
      </w:r>
      <w:r w:rsidRPr="00E50795">
        <w:rPr>
          <w:rFonts w:ascii="Times New Roman" w:hAnsi="Times New Roman" w:cs="Times New Roman"/>
          <w:color w:val="000000"/>
          <w:sz w:val="24"/>
          <w:szCs w:val="24"/>
        </w:rPr>
        <w:t xml:space="preserve"> til at kunne henl</w:t>
      </w:r>
      <w:r w:rsidR="00115C28">
        <w:rPr>
          <w:rFonts w:ascii="Times New Roman" w:hAnsi="Times New Roman" w:cs="Times New Roman"/>
          <w:color w:val="000000"/>
          <w:sz w:val="24"/>
          <w:szCs w:val="24"/>
        </w:rPr>
        <w:t>æ</w:t>
      </w:r>
      <w:r w:rsidRPr="00E50795">
        <w:rPr>
          <w:rFonts w:ascii="Times New Roman" w:hAnsi="Times New Roman" w:cs="Times New Roman"/>
          <w:color w:val="000000"/>
          <w:sz w:val="24"/>
          <w:szCs w:val="24"/>
        </w:rPr>
        <w:t>gges til et frikvarter</w:t>
      </w:r>
      <w:r w:rsidR="00115C28">
        <w:rPr>
          <w:rFonts w:ascii="Times New Roman" w:hAnsi="Times New Roman" w:cs="Times New Roman"/>
          <w:color w:val="000000"/>
          <w:sz w:val="24"/>
          <w:szCs w:val="24"/>
        </w:rPr>
        <w:t xml:space="preserve"> </w:t>
      </w:r>
      <w:r w:rsidRPr="00E50795">
        <w:rPr>
          <w:rFonts w:ascii="Times New Roman" w:hAnsi="Times New Roman" w:cs="Times New Roman"/>
          <w:color w:val="000000"/>
          <w:sz w:val="24"/>
          <w:szCs w:val="24"/>
        </w:rPr>
        <w:t>hen</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over frokostbordet. S</w:t>
      </w:r>
      <w:r w:rsidR="00115C28">
        <w:rPr>
          <w:rFonts w:ascii="Times New Roman" w:hAnsi="Times New Roman" w:cs="Times New Roman"/>
          <w:color w:val="000000"/>
          <w:sz w:val="24"/>
          <w:szCs w:val="24"/>
        </w:rPr>
        <w:t>å</w:t>
      </w:r>
      <w:r w:rsidRPr="00E50795">
        <w:rPr>
          <w:rFonts w:ascii="Times New Roman" w:hAnsi="Times New Roman" w:cs="Times New Roman"/>
          <w:color w:val="000000"/>
          <w:sz w:val="24"/>
          <w:szCs w:val="24"/>
        </w:rPr>
        <w:t>danne samtaler kan nok v</w:t>
      </w:r>
      <w:r w:rsidR="00115C28">
        <w:rPr>
          <w:rFonts w:ascii="Times New Roman" w:hAnsi="Times New Roman" w:cs="Times New Roman"/>
          <w:color w:val="000000"/>
          <w:sz w:val="24"/>
          <w:szCs w:val="24"/>
        </w:rPr>
        <w:t>æ</w:t>
      </w:r>
      <w:r w:rsidRPr="00E50795">
        <w:rPr>
          <w:rFonts w:ascii="Times New Roman" w:hAnsi="Times New Roman" w:cs="Times New Roman"/>
          <w:color w:val="000000"/>
          <w:sz w:val="24"/>
          <w:szCs w:val="24"/>
        </w:rPr>
        <w:t>re hyggelige, men er komplet</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ukvalificerede set i en f</w:t>
      </w:r>
      <w:r w:rsidR="00115C28">
        <w:rPr>
          <w:rFonts w:ascii="Times New Roman" w:hAnsi="Times New Roman" w:cs="Times New Roman"/>
          <w:color w:val="000000"/>
          <w:sz w:val="24"/>
          <w:szCs w:val="24"/>
        </w:rPr>
        <w:t>ø</w:t>
      </w:r>
      <w:r w:rsidRPr="00E50795">
        <w:rPr>
          <w:rFonts w:ascii="Times New Roman" w:hAnsi="Times New Roman" w:cs="Times New Roman"/>
          <w:color w:val="000000"/>
          <w:sz w:val="24"/>
          <w:szCs w:val="24"/>
        </w:rPr>
        <w:t>rvejledningssammenh</w:t>
      </w:r>
      <w:r w:rsidR="00115C28">
        <w:rPr>
          <w:rFonts w:ascii="Times New Roman" w:hAnsi="Times New Roman" w:cs="Times New Roman"/>
          <w:color w:val="000000"/>
          <w:sz w:val="24"/>
          <w:szCs w:val="24"/>
        </w:rPr>
        <w:t>æ</w:t>
      </w:r>
      <w:r w:rsidRPr="00E50795">
        <w:rPr>
          <w:rFonts w:ascii="Times New Roman" w:hAnsi="Times New Roman" w:cs="Times New Roman"/>
          <w:color w:val="000000"/>
          <w:sz w:val="24"/>
          <w:szCs w:val="24"/>
        </w:rPr>
        <w:t>ng.</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F</w:t>
      </w:r>
      <w:r w:rsidR="00E227F2">
        <w:rPr>
          <w:rFonts w:ascii="Times New Roman" w:hAnsi="Times New Roman" w:cs="Times New Roman"/>
          <w:color w:val="000000"/>
          <w:sz w:val="24"/>
          <w:szCs w:val="24"/>
        </w:rPr>
        <w:t>ø</w:t>
      </w:r>
      <w:r w:rsidRPr="00E50795">
        <w:rPr>
          <w:rFonts w:ascii="Times New Roman" w:hAnsi="Times New Roman" w:cs="Times New Roman"/>
          <w:color w:val="000000"/>
          <w:sz w:val="24"/>
          <w:szCs w:val="24"/>
        </w:rPr>
        <w:t>rvejledningssamtalerne er et v</w:t>
      </w:r>
      <w:r w:rsidR="00115C28">
        <w:rPr>
          <w:rFonts w:ascii="Times New Roman" w:hAnsi="Times New Roman" w:cs="Times New Roman"/>
          <w:color w:val="000000"/>
          <w:sz w:val="24"/>
          <w:szCs w:val="24"/>
        </w:rPr>
        <w:t>æ</w:t>
      </w:r>
      <w:r w:rsidRPr="00E50795">
        <w:rPr>
          <w:rFonts w:ascii="Times New Roman" w:hAnsi="Times New Roman" w:cs="Times New Roman"/>
          <w:color w:val="000000"/>
          <w:sz w:val="24"/>
          <w:szCs w:val="24"/>
        </w:rPr>
        <w:t>sentligt led i kandidatens l</w:t>
      </w:r>
      <w:r w:rsidR="00115C28">
        <w:rPr>
          <w:rFonts w:ascii="Times New Roman" w:hAnsi="Times New Roman" w:cs="Times New Roman"/>
          <w:color w:val="000000"/>
          <w:sz w:val="24"/>
          <w:szCs w:val="24"/>
        </w:rPr>
        <w:t>æ</w:t>
      </w:r>
      <w:r w:rsidRPr="00E50795">
        <w:rPr>
          <w:rFonts w:ascii="Times New Roman" w:hAnsi="Times New Roman" w:cs="Times New Roman"/>
          <w:color w:val="000000"/>
          <w:sz w:val="24"/>
          <w:szCs w:val="24"/>
        </w:rPr>
        <w:t>reproces og skal he</w:t>
      </w:r>
      <w:r w:rsidR="00115C28">
        <w:rPr>
          <w:rFonts w:ascii="Times New Roman" w:hAnsi="Times New Roman" w:cs="Times New Roman"/>
          <w:color w:val="000000"/>
          <w:sz w:val="24"/>
          <w:szCs w:val="24"/>
        </w:rPr>
        <w:t>l</w:t>
      </w:r>
      <w:r w:rsidRPr="00E50795">
        <w:rPr>
          <w:rFonts w:ascii="Times New Roman" w:hAnsi="Times New Roman" w:cs="Times New Roman"/>
          <w:color w:val="000000"/>
          <w:sz w:val="24"/>
          <w:szCs w:val="24"/>
        </w:rPr>
        <w:t>st</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foreg</w:t>
      </w:r>
      <w:r w:rsidR="00115C28">
        <w:rPr>
          <w:rFonts w:ascii="Times New Roman" w:hAnsi="Times New Roman" w:cs="Times New Roman"/>
          <w:color w:val="000000"/>
          <w:sz w:val="24"/>
          <w:szCs w:val="24"/>
        </w:rPr>
        <w:t>å</w:t>
      </w:r>
      <w:r w:rsidRPr="00E50795">
        <w:rPr>
          <w:rFonts w:ascii="Times New Roman" w:hAnsi="Times New Roman" w:cs="Times New Roman"/>
          <w:color w:val="000000"/>
          <w:sz w:val="24"/>
          <w:szCs w:val="24"/>
        </w:rPr>
        <w:t xml:space="preserve"> i et lokale, hvor der er ro og fred. Udover ro er det ogs</w:t>
      </w:r>
      <w:r w:rsidR="00115C28">
        <w:rPr>
          <w:rFonts w:ascii="Times New Roman" w:hAnsi="Times New Roman" w:cs="Times New Roman"/>
          <w:color w:val="000000"/>
          <w:sz w:val="24"/>
          <w:szCs w:val="24"/>
        </w:rPr>
        <w:t>å</w:t>
      </w:r>
      <w:r w:rsidRPr="00E50795">
        <w:rPr>
          <w:rFonts w:ascii="Times New Roman" w:hAnsi="Times New Roman" w:cs="Times New Roman"/>
          <w:color w:val="000000"/>
          <w:sz w:val="24"/>
          <w:szCs w:val="24"/>
        </w:rPr>
        <w:t xml:space="preserve"> n</w:t>
      </w:r>
      <w:r w:rsidR="00115C28">
        <w:rPr>
          <w:rFonts w:ascii="Times New Roman" w:hAnsi="Times New Roman" w:cs="Times New Roman"/>
          <w:color w:val="000000"/>
          <w:sz w:val="24"/>
          <w:szCs w:val="24"/>
        </w:rPr>
        <w:t>ø</w:t>
      </w:r>
      <w:r w:rsidRPr="00E50795">
        <w:rPr>
          <w:rFonts w:ascii="Times New Roman" w:hAnsi="Times New Roman" w:cs="Times New Roman"/>
          <w:color w:val="000000"/>
          <w:sz w:val="24"/>
          <w:szCs w:val="24"/>
        </w:rPr>
        <w:t>dvendigt, at der er tid</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til samtalen. En f</w:t>
      </w:r>
      <w:r w:rsidR="00E227F2">
        <w:rPr>
          <w:rFonts w:ascii="Times New Roman" w:hAnsi="Times New Roman" w:cs="Times New Roman"/>
          <w:color w:val="000000"/>
          <w:sz w:val="24"/>
          <w:szCs w:val="24"/>
        </w:rPr>
        <w:t>ø</w:t>
      </w:r>
      <w:r w:rsidRPr="00E50795">
        <w:rPr>
          <w:rFonts w:ascii="Times New Roman" w:hAnsi="Times New Roman" w:cs="Times New Roman"/>
          <w:color w:val="000000"/>
          <w:sz w:val="24"/>
          <w:szCs w:val="24"/>
        </w:rPr>
        <w:t>rvejledningssamtale b</w:t>
      </w:r>
      <w:r w:rsidR="00E227F2">
        <w:rPr>
          <w:rFonts w:ascii="Times New Roman" w:hAnsi="Times New Roman" w:cs="Times New Roman"/>
          <w:color w:val="000000"/>
          <w:sz w:val="24"/>
          <w:szCs w:val="24"/>
        </w:rPr>
        <w:t>ø</w:t>
      </w:r>
      <w:r w:rsidRPr="00E50795">
        <w:rPr>
          <w:rFonts w:ascii="Times New Roman" w:hAnsi="Times New Roman" w:cs="Times New Roman"/>
          <w:color w:val="000000"/>
          <w:sz w:val="24"/>
          <w:szCs w:val="24"/>
        </w:rPr>
        <w:t xml:space="preserve">r ikke </w:t>
      </w:r>
      <w:r w:rsidR="00115C28">
        <w:rPr>
          <w:rFonts w:ascii="Times New Roman" w:hAnsi="Times New Roman" w:cs="Times New Roman"/>
          <w:color w:val="000000"/>
          <w:sz w:val="24"/>
          <w:szCs w:val="24"/>
        </w:rPr>
        <w:t>v</w:t>
      </w:r>
      <w:r w:rsidRPr="00E50795">
        <w:rPr>
          <w:rFonts w:ascii="Times New Roman" w:hAnsi="Times New Roman" w:cs="Times New Roman"/>
          <w:color w:val="000000"/>
          <w:sz w:val="24"/>
          <w:szCs w:val="24"/>
        </w:rPr>
        <w:t>are mindre end en time, men det er</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noget de to parter</w:t>
      </w:r>
      <w:r w:rsidR="00E227F2">
        <w:rPr>
          <w:rFonts w:ascii="Times New Roman" w:hAnsi="Times New Roman" w:cs="Times New Roman"/>
          <w:color w:val="000000"/>
          <w:sz w:val="24"/>
          <w:szCs w:val="24"/>
        </w:rPr>
        <w:t xml:space="preserve"> </w:t>
      </w:r>
      <w:r w:rsidRPr="00E50795">
        <w:rPr>
          <w:rFonts w:ascii="Times New Roman" w:hAnsi="Times New Roman" w:cs="Times New Roman"/>
          <w:color w:val="000000"/>
          <w:sz w:val="24"/>
          <w:szCs w:val="24"/>
        </w:rPr>
        <w:t xml:space="preserve"> aftaler n</w:t>
      </w:r>
      <w:r w:rsidR="00115C28">
        <w:rPr>
          <w:rFonts w:ascii="Times New Roman" w:hAnsi="Times New Roman" w:cs="Times New Roman"/>
          <w:color w:val="000000"/>
          <w:sz w:val="24"/>
          <w:szCs w:val="24"/>
        </w:rPr>
        <w:t>æ</w:t>
      </w:r>
      <w:r w:rsidRPr="00E50795">
        <w:rPr>
          <w:rFonts w:ascii="Times New Roman" w:hAnsi="Times New Roman" w:cs="Times New Roman"/>
          <w:color w:val="000000"/>
          <w:sz w:val="24"/>
          <w:szCs w:val="24"/>
        </w:rPr>
        <w:t>rmere i det konkrete tilf</w:t>
      </w:r>
      <w:r w:rsidR="00115C28">
        <w:rPr>
          <w:rFonts w:ascii="Times New Roman" w:hAnsi="Times New Roman" w:cs="Times New Roman"/>
          <w:color w:val="000000"/>
          <w:sz w:val="24"/>
          <w:szCs w:val="24"/>
        </w:rPr>
        <w:t>æ</w:t>
      </w:r>
      <w:r w:rsidRPr="00E50795">
        <w:rPr>
          <w:rFonts w:ascii="Times New Roman" w:hAnsi="Times New Roman" w:cs="Times New Roman"/>
          <w:color w:val="000000"/>
          <w:sz w:val="24"/>
          <w:szCs w:val="24"/>
        </w:rPr>
        <w:t>lde.</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I vejledningssamtalen far kandidaten stillet mange sp</w:t>
      </w:r>
      <w:r w:rsidR="00115C28">
        <w:rPr>
          <w:rFonts w:ascii="Times New Roman" w:hAnsi="Times New Roman" w:cs="Times New Roman"/>
          <w:color w:val="000000"/>
          <w:sz w:val="24"/>
          <w:szCs w:val="24"/>
        </w:rPr>
        <w:t>ø</w:t>
      </w:r>
      <w:r w:rsidRPr="00E50795">
        <w:rPr>
          <w:rFonts w:ascii="Times New Roman" w:hAnsi="Times New Roman" w:cs="Times New Roman"/>
          <w:color w:val="000000"/>
          <w:sz w:val="24"/>
          <w:szCs w:val="24"/>
        </w:rPr>
        <w:t>rgsm</w:t>
      </w:r>
      <w:r w:rsidR="00115C28">
        <w:rPr>
          <w:rFonts w:ascii="Times New Roman" w:hAnsi="Times New Roman" w:cs="Times New Roman"/>
          <w:color w:val="000000"/>
          <w:sz w:val="24"/>
          <w:szCs w:val="24"/>
        </w:rPr>
        <w:t>å</w:t>
      </w:r>
      <w:r w:rsidRPr="00E50795">
        <w:rPr>
          <w:rFonts w:ascii="Times New Roman" w:hAnsi="Times New Roman" w:cs="Times New Roman"/>
          <w:color w:val="000000"/>
          <w:sz w:val="24"/>
          <w:szCs w:val="24"/>
        </w:rPr>
        <w:t>l, men hvis samtalen bliver</w:t>
      </w:r>
    </w:p>
    <w:p w:rsidR="008B7574" w:rsidRPr="00E50795"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E50795">
        <w:rPr>
          <w:rFonts w:ascii="Times New Roman" w:hAnsi="Times New Roman" w:cs="Times New Roman"/>
          <w:color w:val="000000"/>
          <w:sz w:val="24"/>
          <w:szCs w:val="24"/>
        </w:rPr>
        <w:t>eksamensagtig, reduceres samtalen til en go</w:t>
      </w:r>
      <w:r w:rsidR="00115C28">
        <w:rPr>
          <w:rFonts w:ascii="Times New Roman" w:hAnsi="Times New Roman" w:cs="Times New Roman"/>
          <w:color w:val="000000"/>
          <w:sz w:val="24"/>
          <w:szCs w:val="24"/>
        </w:rPr>
        <w:t>l</w:t>
      </w:r>
      <w:r w:rsidRPr="00E50795">
        <w:rPr>
          <w:rFonts w:ascii="Times New Roman" w:hAnsi="Times New Roman" w:cs="Times New Roman"/>
          <w:color w:val="000000"/>
          <w:sz w:val="24"/>
          <w:szCs w:val="24"/>
        </w:rPr>
        <w:t xml:space="preserve">d intellektuel </w:t>
      </w:r>
      <w:r w:rsidR="00115C28">
        <w:rPr>
          <w:rFonts w:ascii="Times New Roman" w:hAnsi="Times New Roman" w:cs="Times New Roman"/>
          <w:color w:val="000000"/>
          <w:sz w:val="24"/>
          <w:szCs w:val="24"/>
        </w:rPr>
        <w:t>ø</w:t>
      </w:r>
      <w:r w:rsidRPr="00E50795">
        <w:rPr>
          <w:rFonts w:ascii="Times New Roman" w:hAnsi="Times New Roman" w:cs="Times New Roman"/>
          <w:color w:val="000000"/>
          <w:sz w:val="24"/>
          <w:szCs w:val="24"/>
        </w:rPr>
        <w:t>velse, hvor kandidaten ikke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xml:space="preserve">kan bruge det, han </w:t>
      </w:r>
      <w:r w:rsidR="00115C28">
        <w:rPr>
          <w:rFonts w:ascii="Times New Roman" w:hAnsi="Times New Roman" w:cs="Times New Roman"/>
          <w:color w:val="000000"/>
          <w:sz w:val="24"/>
          <w:szCs w:val="24"/>
        </w:rPr>
        <w:t>lærer</w:t>
      </w:r>
      <w:r w:rsidRPr="00115C28">
        <w:rPr>
          <w:rFonts w:ascii="Times New Roman" w:hAnsi="Times New Roman" w:cs="Times New Roman"/>
          <w:color w:val="000000"/>
          <w:sz w:val="24"/>
          <w:szCs w:val="24"/>
        </w:rPr>
        <w:t xml:space="preserve"> i den almindelige praksis. Samtalen skal have reference til</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praksis, men det er i den sa</w:t>
      </w:r>
      <w:r w:rsidR="00115C28">
        <w:rPr>
          <w:rFonts w:ascii="Times New Roman" w:hAnsi="Times New Roman" w:cs="Times New Roman"/>
          <w:color w:val="000000"/>
          <w:sz w:val="24"/>
          <w:szCs w:val="24"/>
        </w:rPr>
        <w:t>mm</w:t>
      </w:r>
      <w:r w:rsidRPr="00115C28">
        <w:rPr>
          <w:rFonts w:ascii="Times New Roman" w:hAnsi="Times New Roman" w:cs="Times New Roman"/>
          <w:color w:val="000000"/>
          <w:sz w:val="24"/>
          <w:szCs w:val="24"/>
        </w:rPr>
        <w:t>enh</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ng vigtigt ogs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at pointere betydningen af,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xml:space="preserve">samtalen </w:t>
      </w:r>
      <w:r w:rsidR="00E227F2">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h</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ver sig op over hverdagspraksis. Det indeb</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rer, at kandidaten t</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nker over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sig selv i sin praksis, samtidig med at han t</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nker over det generelle tema, som er oppe i</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samtalen.</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b/>
          <w:i/>
          <w:iCs/>
          <w:color w:val="000000"/>
          <w:sz w:val="24"/>
          <w:szCs w:val="24"/>
        </w:rPr>
      </w:pPr>
      <w:r w:rsidRPr="00115C28">
        <w:rPr>
          <w:rFonts w:ascii="Times New Roman" w:hAnsi="Times New Roman" w:cs="Times New Roman"/>
          <w:b/>
          <w:i/>
          <w:iCs/>
          <w:color w:val="000000"/>
          <w:sz w:val="24"/>
          <w:szCs w:val="24"/>
        </w:rPr>
        <w:t>Vejled</w:t>
      </w:r>
      <w:r w:rsidR="00115C28">
        <w:rPr>
          <w:rFonts w:ascii="Times New Roman" w:hAnsi="Times New Roman" w:cs="Times New Roman"/>
          <w:b/>
          <w:i/>
          <w:iCs/>
          <w:color w:val="000000"/>
          <w:sz w:val="24"/>
          <w:szCs w:val="24"/>
        </w:rPr>
        <w:t>nin</w:t>
      </w:r>
      <w:r w:rsidRPr="00115C28">
        <w:rPr>
          <w:rFonts w:ascii="Times New Roman" w:hAnsi="Times New Roman" w:cs="Times New Roman"/>
          <w:b/>
          <w:i/>
          <w:iCs/>
          <w:color w:val="000000"/>
          <w:sz w:val="24"/>
          <w:szCs w:val="24"/>
        </w:rPr>
        <w:t>gsgrundlaget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w:t>
      </w:r>
      <w:r w:rsidR="00115C28">
        <w:rPr>
          <w:rFonts w:ascii="Times New Roman" w:hAnsi="Times New Roman" w:cs="Times New Roman"/>
          <w:color w:val="000000"/>
          <w:sz w:val="24"/>
          <w:szCs w:val="24"/>
        </w:rPr>
        <w:t>-</w:t>
      </w:r>
      <w:r w:rsidRPr="00115C28">
        <w:rPr>
          <w:rFonts w:ascii="Times New Roman" w:hAnsi="Times New Roman" w:cs="Times New Roman"/>
          <w:color w:val="000000"/>
          <w:sz w:val="24"/>
          <w:szCs w:val="24"/>
        </w:rPr>
        <w:t>vejledningssamtalen bygger p</w:t>
      </w:r>
      <w:r w:rsidR="00E227F2">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et skriftligt opl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g fra kandidaten. Kandidaten sender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det skriftlige vejledningsgrundlag i forvejen til vejlederen,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hun har tid til at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se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kandidatens tanker igennem inden vejledningssamtalen. Det skriftlige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vejledningsg</w:t>
      </w:r>
      <w:r w:rsidR="00115C28">
        <w:rPr>
          <w:rFonts w:ascii="Times New Roman" w:hAnsi="Times New Roman" w:cs="Times New Roman"/>
          <w:color w:val="000000"/>
          <w:sz w:val="24"/>
          <w:szCs w:val="24"/>
        </w:rPr>
        <w:t>r</w:t>
      </w:r>
      <w:r w:rsidRPr="00115C28">
        <w:rPr>
          <w:rFonts w:ascii="Times New Roman" w:hAnsi="Times New Roman" w:cs="Times New Roman"/>
          <w:color w:val="000000"/>
          <w:sz w:val="24"/>
          <w:szCs w:val="24"/>
        </w:rPr>
        <w:t>undlag danner afs</w:t>
      </w:r>
      <w:r w:rsidR="00115C28">
        <w:rPr>
          <w:rFonts w:ascii="Times New Roman" w:hAnsi="Times New Roman" w:cs="Times New Roman"/>
          <w:color w:val="000000"/>
          <w:sz w:val="24"/>
          <w:szCs w:val="24"/>
        </w:rPr>
        <w:t>æt</w:t>
      </w:r>
      <w:r w:rsidRPr="00115C28">
        <w:rPr>
          <w:rFonts w:ascii="Times New Roman" w:hAnsi="Times New Roman" w:cs="Times New Roman"/>
          <w:color w:val="000000"/>
          <w:sz w:val="24"/>
          <w:szCs w:val="24"/>
        </w:rPr>
        <w:t xml:space="preserve"> for f</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w:t>
      </w:r>
      <w:r w:rsidR="00115C28">
        <w:rPr>
          <w:rFonts w:ascii="Times New Roman" w:hAnsi="Times New Roman" w:cs="Times New Roman"/>
          <w:color w:val="000000"/>
          <w:sz w:val="24"/>
          <w:szCs w:val="24"/>
        </w:rPr>
        <w:t>-</w:t>
      </w:r>
      <w:r w:rsidRPr="00115C28">
        <w:rPr>
          <w:rFonts w:ascii="Times New Roman" w:hAnsi="Times New Roman" w:cs="Times New Roman"/>
          <w:color w:val="000000"/>
          <w:sz w:val="24"/>
          <w:szCs w:val="24"/>
        </w:rPr>
        <w:t>vejledningsamtalen og beh</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ver ikke fylde mere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end en enkelt til to sider. Der er forskellige muligheder for et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dan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vejledningsgrundlags indhold og udformning.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N</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r kandidaten begynder at undervise, er det naturligt, at vejledningsgrundlaget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indeholder en beskrivelse af</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planen for den kommende lektion om end dette ikke kan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ske hver gang. Det kan ogs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rumme et bud pa, hvordan faget kan bidrage til et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tv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rfagligt forl</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b.</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Det er ikke meningen, at vejlederen skal analysere opl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gget, finde stavefejl eller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xml:space="preserve">foretage sig andre intellektuelle </w:t>
      </w:r>
      <w:r w:rsidR="00E227F2">
        <w:rPr>
          <w:rFonts w:ascii="Times New Roman" w:hAnsi="Times New Roman" w:cs="Times New Roman"/>
          <w:color w:val="000000"/>
          <w:sz w:val="24"/>
          <w:szCs w:val="24"/>
        </w:rPr>
        <w:t>øv</w:t>
      </w:r>
      <w:r w:rsidRPr="00115C28">
        <w:rPr>
          <w:rFonts w:ascii="Times New Roman" w:hAnsi="Times New Roman" w:cs="Times New Roman"/>
          <w:color w:val="000000"/>
          <w:sz w:val="24"/>
          <w:szCs w:val="24"/>
        </w:rPr>
        <w:t>elser. Det er ikke tanken, at kandidaten skal st</w:t>
      </w:r>
      <w:r w:rsidR="00E227F2">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til</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regnskab for sit opl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g - vejledningsgrundlaget. Det er afs</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t for kandidatens refleksion.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Nar vejlederen forbereder sig til f</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w:t>
      </w:r>
      <w:r w:rsidR="00115C28">
        <w:rPr>
          <w:rFonts w:ascii="Times New Roman" w:hAnsi="Times New Roman" w:cs="Times New Roman"/>
          <w:color w:val="000000"/>
          <w:sz w:val="24"/>
          <w:szCs w:val="24"/>
        </w:rPr>
        <w:t>-</w:t>
      </w:r>
      <w:r w:rsidRPr="00115C28">
        <w:rPr>
          <w:rFonts w:ascii="Times New Roman" w:hAnsi="Times New Roman" w:cs="Times New Roman"/>
          <w:color w:val="000000"/>
          <w:sz w:val="24"/>
          <w:szCs w:val="24"/>
        </w:rPr>
        <w:t>vejledningssamtalen, udv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lger hun nogle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fokuspunkter og forbereder startssp</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rgsmal til kandidaten pa baggrund af</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vejledningsgrundlaget. De kan b</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de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af opklarende og reflekterende karakter og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skulle ge</w:t>
      </w:r>
      <w:r w:rsidR="00115C28">
        <w:rPr>
          <w:rFonts w:ascii="Times New Roman" w:hAnsi="Times New Roman" w:cs="Times New Roman"/>
          <w:color w:val="000000"/>
          <w:sz w:val="24"/>
          <w:szCs w:val="24"/>
        </w:rPr>
        <w:t>rn</w:t>
      </w:r>
      <w:r w:rsidRPr="00115C28">
        <w:rPr>
          <w:rFonts w:ascii="Times New Roman" w:hAnsi="Times New Roman" w:cs="Times New Roman"/>
          <w:color w:val="000000"/>
          <w:sz w:val="24"/>
          <w:szCs w:val="24"/>
        </w:rPr>
        <w:t>e s</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tte nogle nye tanker i gang hos kandidaten i forhold til grundlaget. Hvad</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vejlederen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lger ud, afh</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nger af</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hvilke temaer der tidligere er ta</w:t>
      </w:r>
      <w:r w:rsidR="00115C28">
        <w:rPr>
          <w:rFonts w:ascii="Times New Roman" w:hAnsi="Times New Roman" w:cs="Times New Roman"/>
          <w:color w:val="000000"/>
          <w:sz w:val="24"/>
          <w:szCs w:val="24"/>
        </w:rPr>
        <w:t>l</w:t>
      </w:r>
      <w:r w:rsidRPr="00115C28">
        <w:rPr>
          <w:rFonts w:ascii="Times New Roman" w:hAnsi="Times New Roman" w:cs="Times New Roman"/>
          <w:color w:val="000000"/>
          <w:sz w:val="24"/>
          <w:szCs w:val="24"/>
        </w:rPr>
        <w:t>t om, og hvilke nye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ting, der skal tales om i forhold til en overordnet progression i vejledningsforl</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bet.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Vejledningsgrundlaget rummer bade, hvad der skal ske rent fagligt, men ogs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rerens</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forventninger til sig selv og til eleve</w:t>
      </w:r>
      <w:r w:rsidR="00115C28">
        <w:rPr>
          <w:rFonts w:ascii="Times New Roman" w:hAnsi="Times New Roman" w:cs="Times New Roman"/>
          <w:color w:val="000000"/>
          <w:sz w:val="24"/>
          <w:szCs w:val="24"/>
        </w:rPr>
        <w:t>rne</w:t>
      </w:r>
      <w:r w:rsidRPr="00115C28">
        <w:rPr>
          <w:rFonts w:ascii="Times New Roman" w:hAnsi="Times New Roman" w:cs="Times New Roman"/>
          <w:color w:val="000000"/>
          <w:sz w:val="24"/>
          <w:szCs w:val="24"/>
        </w:rPr>
        <w:t>s adf</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rd.</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Der findes ikke nogen standard for, hvordan et vejledningsgrundlag skal udformes. Det</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vi</w:t>
      </w:r>
      <w:r w:rsidR="00115C28">
        <w:rPr>
          <w:rFonts w:ascii="Times New Roman" w:hAnsi="Times New Roman" w:cs="Times New Roman"/>
          <w:color w:val="000000"/>
          <w:sz w:val="24"/>
          <w:szCs w:val="24"/>
        </w:rPr>
        <w:t>l</w:t>
      </w:r>
      <w:r w:rsidRPr="00115C28">
        <w:rPr>
          <w:rFonts w:ascii="Times New Roman" w:hAnsi="Times New Roman" w:cs="Times New Roman"/>
          <w:color w:val="000000"/>
          <w:sz w:val="24"/>
          <w:szCs w:val="24"/>
        </w:rPr>
        <w:t xml:space="preserve"> kunne indeholde fx:</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Faglige ko</w:t>
      </w:r>
      <w:r w:rsidR="00115C28">
        <w:rPr>
          <w:rFonts w:ascii="Times New Roman" w:hAnsi="Times New Roman" w:cs="Times New Roman"/>
          <w:color w:val="000000"/>
          <w:sz w:val="24"/>
          <w:szCs w:val="24"/>
        </w:rPr>
        <w:t>mpetencemål</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Formalet med lektionen i forhold til et overordnet fagligt eller tv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rfagligt f</w:t>
      </w:r>
      <w:r w:rsidR="00115C28">
        <w:rPr>
          <w:rFonts w:ascii="Times New Roman" w:hAnsi="Times New Roman" w:cs="Times New Roman"/>
          <w:color w:val="000000"/>
          <w:sz w:val="24"/>
          <w:szCs w:val="24"/>
        </w:rPr>
        <w:t>orløb</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Hensigt med hensyn til dannelse og de brede kompetencem</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l </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(almene, sociale</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og personlige kompetencer)</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reraktivitet og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reroller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 arbejdsformer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reringsrum</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 sekvensopbygning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balanceforhold mellem </w:t>
      </w:r>
      <w:r w:rsidR="00115C28">
        <w:rPr>
          <w:rFonts w:ascii="Times New Roman" w:hAnsi="Times New Roman" w:cs="Times New Roman"/>
          <w:color w:val="000000"/>
          <w:sz w:val="24"/>
          <w:szCs w:val="24"/>
        </w:rPr>
        <w:t>hø</w:t>
      </w:r>
      <w:r w:rsidRPr="00115C28">
        <w:rPr>
          <w:rFonts w:ascii="Times New Roman" w:hAnsi="Times New Roman" w:cs="Times New Roman"/>
          <w:color w:val="000000"/>
          <w:sz w:val="24"/>
          <w:szCs w:val="24"/>
        </w:rPr>
        <w:t>j og la</w:t>
      </w:r>
      <w:r w:rsidR="00115C28">
        <w:rPr>
          <w:rFonts w:ascii="Times New Roman" w:hAnsi="Times New Roman" w:cs="Times New Roman"/>
          <w:color w:val="000000"/>
          <w:sz w:val="24"/>
          <w:szCs w:val="24"/>
        </w:rPr>
        <w:t>v</w:t>
      </w:r>
      <w:r w:rsidRPr="00115C28">
        <w:rPr>
          <w:rFonts w:ascii="Times New Roman" w:hAnsi="Times New Roman" w:cs="Times New Roman"/>
          <w:color w:val="000000"/>
          <w:sz w:val="24"/>
          <w:szCs w:val="24"/>
        </w:rPr>
        <w:t xml:space="preserve"> styring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 balancepunkt mellem induktivt og deduktivt undervisningsprincip</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Overvejelser over progression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 taxonomiske niveauer.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 differentiering</w:t>
      </w:r>
    </w:p>
    <w:p w:rsid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Valg af bordopstilling.</w:t>
      </w:r>
    </w:p>
    <w:p w:rsid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115C28" w:rsidRDefault="00115C28" w:rsidP="008B7574">
      <w:pPr>
        <w:autoSpaceDE w:val="0"/>
        <w:autoSpaceDN w:val="0"/>
        <w:adjustRightInd w:val="0"/>
        <w:spacing w:after="0" w:line="240" w:lineRule="auto"/>
        <w:rPr>
          <w:rFonts w:ascii="Times New Roman" w:hAnsi="Times New Roman" w:cs="Times New Roman"/>
          <w:b/>
          <w:i/>
          <w:iCs/>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b/>
          <w:i/>
          <w:iCs/>
          <w:color w:val="000000"/>
          <w:sz w:val="24"/>
          <w:szCs w:val="24"/>
        </w:rPr>
      </w:pPr>
      <w:r w:rsidRPr="00115C28">
        <w:rPr>
          <w:rFonts w:ascii="Times New Roman" w:hAnsi="Times New Roman" w:cs="Times New Roman"/>
          <w:b/>
          <w:i/>
          <w:iCs/>
          <w:color w:val="000000"/>
          <w:sz w:val="24"/>
          <w:szCs w:val="24"/>
        </w:rPr>
        <w:t>F</w:t>
      </w:r>
      <w:r w:rsidR="00115C28">
        <w:rPr>
          <w:rFonts w:ascii="Times New Roman" w:hAnsi="Times New Roman" w:cs="Times New Roman"/>
          <w:b/>
          <w:i/>
          <w:iCs/>
          <w:color w:val="000000"/>
          <w:sz w:val="24"/>
          <w:szCs w:val="24"/>
        </w:rPr>
        <w:t>ø</w:t>
      </w:r>
      <w:r w:rsidRPr="00115C28">
        <w:rPr>
          <w:rFonts w:ascii="Times New Roman" w:hAnsi="Times New Roman" w:cs="Times New Roman"/>
          <w:b/>
          <w:i/>
          <w:iCs/>
          <w:color w:val="000000"/>
          <w:sz w:val="24"/>
          <w:szCs w:val="24"/>
        </w:rPr>
        <w:t>r</w:t>
      </w:r>
      <w:r w:rsidR="00115C28">
        <w:rPr>
          <w:rFonts w:ascii="Times New Roman" w:hAnsi="Times New Roman" w:cs="Times New Roman"/>
          <w:b/>
          <w:i/>
          <w:iCs/>
          <w:color w:val="000000"/>
          <w:sz w:val="24"/>
          <w:szCs w:val="24"/>
        </w:rPr>
        <w:t>-</w:t>
      </w:r>
      <w:r w:rsidRPr="00115C28">
        <w:rPr>
          <w:rFonts w:ascii="Times New Roman" w:hAnsi="Times New Roman" w:cs="Times New Roman"/>
          <w:b/>
          <w:i/>
          <w:iCs/>
          <w:color w:val="000000"/>
          <w:sz w:val="24"/>
          <w:szCs w:val="24"/>
        </w:rPr>
        <w:t>vej</w:t>
      </w:r>
      <w:r w:rsidR="00115C28">
        <w:rPr>
          <w:rFonts w:ascii="Times New Roman" w:hAnsi="Times New Roman" w:cs="Times New Roman"/>
          <w:b/>
          <w:i/>
          <w:iCs/>
          <w:color w:val="000000"/>
          <w:sz w:val="24"/>
          <w:szCs w:val="24"/>
        </w:rPr>
        <w:t>l</w:t>
      </w:r>
      <w:r w:rsidRPr="00115C28">
        <w:rPr>
          <w:rFonts w:ascii="Times New Roman" w:hAnsi="Times New Roman" w:cs="Times New Roman"/>
          <w:b/>
          <w:i/>
          <w:iCs/>
          <w:color w:val="000000"/>
          <w:sz w:val="24"/>
          <w:szCs w:val="24"/>
        </w:rPr>
        <w:t>edningens faser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Vejlederens prim</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rolle i f</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w:t>
      </w:r>
      <w:r w:rsidR="00115C28">
        <w:rPr>
          <w:rFonts w:ascii="Times New Roman" w:hAnsi="Times New Roman" w:cs="Times New Roman"/>
          <w:color w:val="000000"/>
          <w:sz w:val="24"/>
          <w:szCs w:val="24"/>
        </w:rPr>
        <w:t>-</w:t>
      </w:r>
      <w:r w:rsidRPr="00115C28">
        <w:rPr>
          <w:rFonts w:ascii="Times New Roman" w:hAnsi="Times New Roman" w:cs="Times New Roman"/>
          <w:color w:val="000000"/>
          <w:sz w:val="24"/>
          <w:szCs w:val="24"/>
        </w:rPr>
        <w:t>vejledning er at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den sp</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gende og kandidatens ro</w:t>
      </w:r>
      <w:r w:rsidR="00115C28">
        <w:rPr>
          <w:rFonts w:ascii="Times New Roman" w:hAnsi="Times New Roman" w:cs="Times New Roman"/>
          <w:color w:val="000000"/>
          <w:sz w:val="24"/>
          <w:szCs w:val="24"/>
        </w:rPr>
        <w:t>ll</w:t>
      </w:r>
      <w:r w:rsidRPr="00115C28">
        <w:rPr>
          <w:rFonts w:ascii="Times New Roman" w:hAnsi="Times New Roman" w:cs="Times New Roman"/>
          <w:color w:val="000000"/>
          <w:sz w:val="24"/>
          <w:szCs w:val="24"/>
        </w:rPr>
        <w:t>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er at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den svarende. Foruds</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tningen for at vejlederen kan sp0rge kvalificeret er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hun lytter aktivt.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Vejledningssamtalen er en slags skud til 6t mal, hvor det er kandidaten, der som 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lastRenderedPageBreak/>
        <w:t>m</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lmand griber vejlederens skud/sp</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rgsm</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l. Disse skulle ge</w:t>
      </w:r>
      <w:r w:rsidR="00115C28">
        <w:rPr>
          <w:rFonts w:ascii="Times New Roman" w:hAnsi="Times New Roman" w:cs="Times New Roman"/>
          <w:color w:val="000000"/>
          <w:sz w:val="24"/>
          <w:szCs w:val="24"/>
        </w:rPr>
        <w:t>rne</w:t>
      </w:r>
      <w:r w:rsidRPr="00115C28">
        <w:rPr>
          <w:rFonts w:ascii="Times New Roman" w:hAnsi="Times New Roman" w:cs="Times New Roman"/>
          <w:color w:val="000000"/>
          <w:sz w:val="24"/>
          <w:szCs w:val="24"/>
        </w:rPr>
        <w:t xml:space="preserve"> lande bl</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dt;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det giver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 en oplevelse af dialog og ikke et forh</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 F</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rvejledningsamtalen skal foreg</w:t>
      </w:r>
      <w:r w:rsidR="00115C28">
        <w:rPr>
          <w:rFonts w:ascii="Times New Roman" w:hAnsi="Times New Roman" w:cs="Times New Roman"/>
          <w:color w:val="000000"/>
          <w:sz w:val="24"/>
          <w:szCs w:val="24"/>
        </w:rPr>
        <w:t>å</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pa kandidatens vilk</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r. Det betyder, at vejlederen det meste af samtalen er </w:t>
      </w:r>
      <w:r w:rsidRPr="00115C28">
        <w:rPr>
          <w:rFonts w:ascii="Times New Roman" w:eastAsia="HiddenHorzOCR" w:hAnsi="Times New Roman" w:cs="Times New Roman"/>
          <w:color w:val="000000"/>
          <w:sz w:val="24"/>
          <w:szCs w:val="24"/>
        </w:rPr>
        <w:t>"</w:t>
      </w:r>
      <w:r w:rsidR="00115C28">
        <w:rPr>
          <w:rFonts w:ascii="Times New Roman" w:eastAsia="HiddenHorzOCR" w:hAnsi="Times New Roman" w:cs="Times New Roman"/>
          <w:color w:val="000000"/>
          <w:sz w:val="24"/>
          <w:szCs w:val="24"/>
        </w:rPr>
        <w:t>ov</w:t>
      </w:r>
      <w:r w:rsidRPr="00115C28">
        <w:rPr>
          <w:rFonts w:ascii="Times New Roman" w:eastAsia="HiddenHorzOCR" w:hAnsi="Times New Roman" w:cs="Times New Roman"/>
          <w:color w:val="000000"/>
          <w:sz w:val="24"/>
          <w:szCs w:val="24"/>
        </w:rPr>
        <w:t xml:space="preserve">re" </w:t>
      </w:r>
      <w:r w:rsidRPr="00115C28">
        <w:rPr>
          <w:rFonts w:ascii="Times New Roman" w:hAnsi="Times New Roman" w:cs="Times New Roman"/>
          <w:color w:val="000000"/>
          <w:sz w:val="24"/>
          <w:szCs w:val="24"/>
        </w:rPr>
        <w:t>hos</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 og hele tiden tilpasser sit n</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ste sp</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rgsm</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l til kandidatens svar. Dog med 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klar bevidsthed om den overordnede plan med f</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w:t>
      </w:r>
      <w:r w:rsidR="00115C28">
        <w:rPr>
          <w:rFonts w:ascii="Times New Roman" w:hAnsi="Times New Roman" w:cs="Times New Roman"/>
          <w:color w:val="000000"/>
          <w:sz w:val="24"/>
          <w:szCs w:val="24"/>
        </w:rPr>
        <w:t>-</w:t>
      </w:r>
      <w:r w:rsidRPr="00115C28">
        <w:rPr>
          <w:rFonts w:ascii="Times New Roman" w:hAnsi="Times New Roman" w:cs="Times New Roman"/>
          <w:color w:val="000000"/>
          <w:sz w:val="24"/>
          <w:szCs w:val="24"/>
        </w:rPr>
        <w:t>vejledningen.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Det er vejlederens opgave at styre f</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rvejledningssamtalen,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kandidatens refleksioner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kommer gennem en r</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kke faser. Disse faser gengives nedenfor, hvor de er helt adskilt. I</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praksis flettes de ind i hinanden:</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A. Problematiseringsfasen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B. Udvidelsesfasen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C. Tilegnelsesfasen.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D. Kongruensfasen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E. Aftalefasen.</w:t>
      </w:r>
    </w:p>
    <w:p w:rsidR="008B7574" w:rsidRPr="00115C28" w:rsidRDefault="008B7574" w:rsidP="008B7574">
      <w:pPr>
        <w:autoSpaceDE w:val="0"/>
        <w:autoSpaceDN w:val="0"/>
        <w:adjustRightInd w:val="0"/>
        <w:spacing w:after="0" w:line="240" w:lineRule="auto"/>
        <w:rPr>
          <w:rFonts w:ascii="Times New Roman" w:hAnsi="Times New Roman" w:cs="Times New Roman"/>
          <w:color w:val="151515"/>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De tilsvarende vejlederkompetencer er:</w:t>
      </w: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 At hj</w:t>
      </w:r>
      <w:r w:rsidR="00115C28">
        <w:rPr>
          <w:rFonts w:ascii="Times New Roman" w:hAnsi="Times New Roman" w:cs="Times New Roman"/>
          <w:color w:val="0F0F0F"/>
          <w:sz w:val="24"/>
          <w:szCs w:val="24"/>
        </w:rPr>
        <w:t>æ</w:t>
      </w:r>
      <w:r w:rsidRPr="00115C28">
        <w:rPr>
          <w:rFonts w:ascii="Times New Roman" w:hAnsi="Times New Roman" w:cs="Times New Roman"/>
          <w:color w:val="0F0F0F"/>
          <w:sz w:val="24"/>
          <w:szCs w:val="24"/>
        </w:rPr>
        <w:t>lpe kandidaten med at finde "problemet i problemet"</w:t>
      </w: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 At sp</w:t>
      </w:r>
      <w:r w:rsidR="00115C28">
        <w:rPr>
          <w:rFonts w:ascii="Times New Roman" w:hAnsi="Times New Roman" w:cs="Times New Roman"/>
          <w:color w:val="0F0F0F"/>
          <w:sz w:val="24"/>
          <w:szCs w:val="24"/>
        </w:rPr>
        <w:t>ø</w:t>
      </w:r>
      <w:r w:rsidRPr="00115C28">
        <w:rPr>
          <w:rFonts w:ascii="Times New Roman" w:hAnsi="Times New Roman" w:cs="Times New Roman"/>
          <w:color w:val="0F0F0F"/>
          <w:sz w:val="24"/>
          <w:szCs w:val="24"/>
        </w:rPr>
        <w:t>rge s</w:t>
      </w:r>
      <w:r w:rsidR="00115C28">
        <w:rPr>
          <w:rFonts w:ascii="Times New Roman" w:hAnsi="Times New Roman" w:cs="Times New Roman"/>
          <w:color w:val="0F0F0F"/>
          <w:sz w:val="24"/>
          <w:szCs w:val="24"/>
        </w:rPr>
        <w:t>å</w:t>
      </w:r>
      <w:r w:rsidRPr="00115C28">
        <w:rPr>
          <w:rFonts w:ascii="Times New Roman" w:hAnsi="Times New Roman" w:cs="Times New Roman"/>
          <w:color w:val="0F0F0F"/>
          <w:sz w:val="24"/>
          <w:szCs w:val="24"/>
        </w:rPr>
        <w:t xml:space="preserve"> kandidaten ser e</w:t>
      </w:r>
      <w:r w:rsidR="00115C28">
        <w:rPr>
          <w:rFonts w:ascii="Times New Roman" w:hAnsi="Times New Roman" w:cs="Times New Roman"/>
          <w:color w:val="0F0F0F"/>
          <w:sz w:val="24"/>
          <w:szCs w:val="24"/>
        </w:rPr>
        <w:t>m</w:t>
      </w:r>
      <w:r w:rsidRPr="00115C28">
        <w:rPr>
          <w:rFonts w:ascii="Times New Roman" w:hAnsi="Times New Roman" w:cs="Times New Roman"/>
          <w:color w:val="0F0F0F"/>
          <w:sz w:val="24"/>
          <w:szCs w:val="24"/>
        </w:rPr>
        <w:t>ner, dilemmaer og problemer ud fra nye</w:t>
      </w: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synsvinkler og fors</w:t>
      </w:r>
      <w:r w:rsidR="00115C28">
        <w:rPr>
          <w:rFonts w:ascii="Times New Roman" w:hAnsi="Times New Roman" w:cs="Times New Roman"/>
          <w:color w:val="0F0F0F"/>
          <w:sz w:val="24"/>
          <w:szCs w:val="24"/>
        </w:rPr>
        <w:t>ø</w:t>
      </w:r>
      <w:r w:rsidRPr="00115C28">
        <w:rPr>
          <w:rFonts w:ascii="Times New Roman" w:hAnsi="Times New Roman" w:cs="Times New Roman"/>
          <w:color w:val="0F0F0F"/>
          <w:sz w:val="24"/>
          <w:szCs w:val="24"/>
        </w:rPr>
        <w:t>ger at t</w:t>
      </w:r>
      <w:r w:rsidR="00115C28">
        <w:rPr>
          <w:rFonts w:ascii="Times New Roman" w:hAnsi="Times New Roman" w:cs="Times New Roman"/>
          <w:color w:val="0F0F0F"/>
          <w:sz w:val="24"/>
          <w:szCs w:val="24"/>
        </w:rPr>
        <w:t>æ</w:t>
      </w:r>
      <w:r w:rsidRPr="00115C28">
        <w:rPr>
          <w:rFonts w:ascii="Times New Roman" w:hAnsi="Times New Roman" w:cs="Times New Roman"/>
          <w:color w:val="0F0F0F"/>
          <w:sz w:val="24"/>
          <w:szCs w:val="24"/>
        </w:rPr>
        <w:t>nke i alternative handlemuligheder</w:t>
      </w: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 At v</w:t>
      </w:r>
      <w:r w:rsidR="00115C28">
        <w:rPr>
          <w:rFonts w:ascii="Times New Roman" w:hAnsi="Times New Roman" w:cs="Times New Roman"/>
          <w:color w:val="0F0F0F"/>
          <w:sz w:val="24"/>
          <w:szCs w:val="24"/>
        </w:rPr>
        <w:t>æ</w:t>
      </w:r>
      <w:r w:rsidRPr="00115C28">
        <w:rPr>
          <w:rFonts w:ascii="Times New Roman" w:hAnsi="Times New Roman" w:cs="Times New Roman"/>
          <w:color w:val="0F0F0F"/>
          <w:sz w:val="24"/>
          <w:szCs w:val="24"/>
        </w:rPr>
        <w:t>re i stand til at dele sin undervisningsindsigt og erfaringer med kandidaten</w:t>
      </w: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 At v</w:t>
      </w:r>
      <w:r w:rsidR="00115C28">
        <w:rPr>
          <w:rFonts w:ascii="Times New Roman" w:hAnsi="Times New Roman" w:cs="Times New Roman"/>
          <w:color w:val="0F0F0F"/>
          <w:sz w:val="24"/>
          <w:szCs w:val="24"/>
        </w:rPr>
        <w:t>æ</w:t>
      </w:r>
      <w:r w:rsidRPr="00115C28">
        <w:rPr>
          <w:rFonts w:ascii="Times New Roman" w:hAnsi="Times New Roman" w:cs="Times New Roman"/>
          <w:color w:val="0F0F0F"/>
          <w:sz w:val="24"/>
          <w:szCs w:val="24"/>
        </w:rPr>
        <w:t>re i stand til at fa kandidaten til at medinddrage p</w:t>
      </w:r>
      <w:r w:rsidR="00115C28">
        <w:rPr>
          <w:rFonts w:ascii="Times New Roman" w:hAnsi="Times New Roman" w:cs="Times New Roman"/>
          <w:color w:val="0F0F0F"/>
          <w:sz w:val="24"/>
          <w:szCs w:val="24"/>
        </w:rPr>
        <w:t>æ</w:t>
      </w:r>
      <w:r w:rsidRPr="00115C28">
        <w:rPr>
          <w:rFonts w:ascii="Times New Roman" w:hAnsi="Times New Roman" w:cs="Times New Roman"/>
          <w:color w:val="0F0F0F"/>
          <w:sz w:val="24"/>
          <w:szCs w:val="24"/>
        </w:rPr>
        <w:t>dagogiske begreber og</w:t>
      </w: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teorier i sine refleksioner</w:t>
      </w:r>
    </w:p>
    <w:p w:rsidR="008B7574" w:rsidRPr="00115C28"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 At kunne sammendrage i kandidatens perspektiv og i sit eget</w:t>
      </w:r>
    </w:p>
    <w:p w:rsidR="008B7574" w:rsidRDefault="008B7574" w:rsidP="008B7574">
      <w:pPr>
        <w:autoSpaceDE w:val="0"/>
        <w:autoSpaceDN w:val="0"/>
        <w:adjustRightInd w:val="0"/>
        <w:spacing w:after="0" w:line="240" w:lineRule="auto"/>
        <w:rPr>
          <w:rFonts w:ascii="Times New Roman" w:hAnsi="Times New Roman" w:cs="Times New Roman"/>
          <w:color w:val="0F0F0F"/>
          <w:sz w:val="24"/>
          <w:szCs w:val="24"/>
        </w:rPr>
      </w:pPr>
      <w:r w:rsidRPr="00115C28">
        <w:rPr>
          <w:rFonts w:ascii="Times New Roman" w:hAnsi="Times New Roman" w:cs="Times New Roman"/>
          <w:color w:val="0F0F0F"/>
          <w:sz w:val="24"/>
          <w:szCs w:val="24"/>
        </w:rPr>
        <w:t>• At kunne tale om vejledningssituationen med kandidaten.</w:t>
      </w:r>
    </w:p>
    <w:p w:rsidR="00115C28" w:rsidRDefault="00115C28" w:rsidP="008B7574">
      <w:pPr>
        <w:autoSpaceDE w:val="0"/>
        <w:autoSpaceDN w:val="0"/>
        <w:adjustRightInd w:val="0"/>
        <w:spacing w:after="0" w:line="240" w:lineRule="auto"/>
        <w:rPr>
          <w:rFonts w:ascii="Times New Roman" w:hAnsi="Times New Roman" w:cs="Times New Roman"/>
          <w:color w:val="0F0F0F"/>
          <w:sz w:val="24"/>
          <w:szCs w:val="24"/>
        </w:rPr>
      </w:pPr>
    </w:p>
    <w:p w:rsidR="00115C28" w:rsidRDefault="00115C28" w:rsidP="008B7574">
      <w:pPr>
        <w:autoSpaceDE w:val="0"/>
        <w:autoSpaceDN w:val="0"/>
        <w:adjustRightInd w:val="0"/>
        <w:spacing w:after="0" w:line="240" w:lineRule="auto"/>
        <w:rPr>
          <w:rFonts w:ascii="Times New Roman" w:hAnsi="Times New Roman" w:cs="Times New Roman"/>
          <w:color w:val="0F0F0F"/>
          <w:sz w:val="24"/>
          <w:szCs w:val="24"/>
        </w:rPr>
      </w:pPr>
    </w:p>
    <w:p w:rsidR="008B7574" w:rsidRDefault="008B7574" w:rsidP="008B7574">
      <w:pPr>
        <w:autoSpaceDE w:val="0"/>
        <w:autoSpaceDN w:val="0"/>
        <w:adjustRightInd w:val="0"/>
        <w:spacing w:after="0" w:line="240" w:lineRule="auto"/>
        <w:rPr>
          <w:rFonts w:ascii="Times New Roman" w:hAnsi="Times New Roman" w:cs="Times New Roman"/>
          <w:b/>
          <w:bCs/>
          <w:color w:val="020202"/>
          <w:sz w:val="29"/>
          <w:szCs w:val="29"/>
        </w:rPr>
      </w:pPr>
      <w:r>
        <w:rPr>
          <w:rFonts w:ascii="Times New Roman" w:hAnsi="Times New Roman" w:cs="Times New Roman"/>
          <w:b/>
          <w:bCs/>
          <w:color w:val="020202"/>
          <w:sz w:val="29"/>
          <w:szCs w:val="29"/>
        </w:rPr>
        <w:t xml:space="preserve">4. Etik </w:t>
      </w:r>
      <w:r>
        <w:rPr>
          <w:rFonts w:ascii="Arial" w:hAnsi="Arial" w:cs="Arial"/>
          <w:b/>
          <w:bCs/>
          <w:color w:val="020202"/>
          <w:sz w:val="29"/>
          <w:szCs w:val="29"/>
        </w:rPr>
        <w:t xml:space="preserve">i </w:t>
      </w:r>
      <w:r>
        <w:rPr>
          <w:rFonts w:ascii="Times New Roman" w:hAnsi="Times New Roman" w:cs="Times New Roman"/>
          <w:b/>
          <w:bCs/>
          <w:color w:val="020202"/>
          <w:sz w:val="29"/>
          <w:szCs w:val="29"/>
        </w:rPr>
        <w:t>vejledningsforholdet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Etik handler om at drage omsorg for den andens liv. I en uddannelses - og</w:t>
      </w:r>
    </w:p>
    <w:p w:rsidR="008B7574" w:rsidRPr="00115C28" w:rsidRDefault="00115C28"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V</w:t>
      </w:r>
      <w:r w:rsidR="008B7574" w:rsidRPr="00115C28">
        <w:rPr>
          <w:rFonts w:ascii="Times New Roman" w:hAnsi="Times New Roman" w:cs="Times New Roman"/>
          <w:color w:val="020202"/>
          <w:sz w:val="24"/>
          <w:szCs w:val="24"/>
        </w:rPr>
        <w:t>ejlednings</w:t>
      </w:r>
      <w:r>
        <w:rPr>
          <w:rFonts w:ascii="Times New Roman" w:hAnsi="Times New Roman" w:cs="Times New Roman"/>
          <w:color w:val="020202"/>
          <w:sz w:val="24"/>
          <w:szCs w:val="24"/>
        </w:rPr>
        <w:t>-</w:t>
      </w:r>
      <w:r w:rsidR="008B7574" w:rsidRPr="00115C28">
        <w:rPr>
          <w:rFonts w:ascii="Times New Roman" w:hAnsi="Times New Roman" w:cs="Times New Roman"/>
          <w:color w:val="020202"/>
          <w:sz w:val="24"/>
          <w:szCs w:val="24"/>
        </w:rPr>
        <w:t>sammenh</w:t>
      </w:r>
      <w:r>
        <w:rPr>
          <w:rFonts w:ascii="Times New Roman" w:hAnsi="Times New Roman" w:cs="Times New Roman"/>
          <w:color w:val="020202"/>
          <w:sz w:val="24"/>
          <w:szCs w:val="24"/>
        </w:rPr>
        <w:t>æ</w:t>
      </w:r>
      <w:r w:rsidR="008B7574" w:rsidRPr="00115C28">
        <w:rPr>
          <w:rFonts w:ascii="Times New Roman" w:hAnsi="Times New Roman" w:cs="Times New Roman"/>
          <w:color w:val="020202"/>
          <w:sz w:val="24"/>
          <w:szCs w:val="24"/>
        </w:rPr>
        <w:t>ng indeb</w:t>
      </w:r>
      <w:r>
        <w:rPr>
          <w:rFonts w:ascii="Times New Roman" w:hAnsi="Times New Roman" w:cs="Times New Roman"/>
          <w:color w:val="020202"/>
          <w:sz w:val="24"/>
          <w:szCs w:val="24"/>
        </w:rPr>
        <w:t>æ</w:t>
      </w:r>
      <w:r w:rsidR="008B7574" w:rsidRPr="00115C28">
        <w:rPr>
          <w:rFonts w:ascii="Times New Roman" w:hAnsi="Times New Roman" w:cs="Times New Roman"/>
          <w:color w:val="020202"/>
          <w:sz w:val="24"/>
          <w:szCs w:val="24"/>
        </w:rPr>
        <w:t>rer etik, at systemets rep</w:t>
      </w:r>
      <w:r>
        <w:rPr>
          <w:rFonts w:ascii="Times New Roman" w:hAnsi="Times New Roman" w:cs="Times New Roman"/>
          <w:color w:val="020202"/>
          <w:sz w:val="24"/>
          <w:szCs w:val="24"/>
        </w:rPr>
        <w:t>ræ</w:t>
      </w:r>
      <w:r w:rsidR="008B7574" w:rsidRPr="00115C28">
        <w:rPr>
          <w:rFonts w:ascii="Times New Roman" w:hAnsi="Times New Roman" w:cs="Times New Roman"/>
          <w:color w:val="020202"/>
          <w:sz w:val="24"/>
          <w:szCs w:val="24"/>
        </w:rPr>
        <w:t>sentanter sikrer, at den, der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 i uddannelsesstilling, opn</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 et berigende og 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rerigt uddannelsesforl</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b i trygge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rammer.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 er i sit fremtidige virke som gymnasiel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rer afh</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ngig af en god udtalelse og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et godt f</w:t>
      </w:r>
      <w:r w:rsidR="00115C28">
        <w:rPr>
          <w:rFonts w:ascii="Times New Roman" w:hAnsi="Times New Roman" w:cs="Times New Roman"/>
          <w:color w:val="020202"/>
          <w:sz w:val="24"/>
          <w:szCs w:val="24"/>
        </w:rPr>
        <w:t>o</w:t>
      </w:r>
      <w:r w:rsidRPr="00115C28">
        <w:rPr>
          <w:rFonts w:ascii="Times New Roman" w:hAnsi="Times New Roman" w:cs="Times New Roman"/>
          <w:color w:val="020202"/>
          <w:sz w:val="24"/>
          <w:szCs w:val="24"/>
        </w:rPr>
        <w:t>rl</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b i 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vel praktisk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dagogikum som i teoretisk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dagogikum. Kandidaten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 afh</w:t>
      </w:r>
      <w:r w:rsidR="00115C28">
        <w:rPr>
          <w:rFonts w:ascii="Times New Roman" w:hAnsi="Times New Roman" w:cs="Times New Roman"/>
          <w:color w:val="020202"/>
          <w:sz w:val="24"/>
          <w:szCs w:val="24"/>
        </w:rPr>
        <w:t>æn</w:t>
      </w:r>
      <w:r w:rsidRPr="00115C28">
        <w:rPr>
          <w:rFonts w:ascii="Times New Roman" w:hAnsi="Times New Roman" w:cs="Times New Roman"/>
          <w:color w:val="020202"/>
          <w:sz w:val="24"/>
          <w:szCs w:val="24"/>
        </w:rPr>
        <w:t>gig af sine omgivelser for at lykkes mht. at blive en professionel kompetent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underviser. Denne afh</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ngighed af omgivelse</w:t>
      </w:r>
      <w:r w:rsidR="00115C28">
        <w:rPr>
          <w:rFonts w:ascii="Times New Roman" w:hAnsi="Times New Roman" w:cs="Times New Roman"/>
          <w:color w:val="020202"/>
          <w:sz w:val="24"/>
          <w:szCs w:val="24"/>
        </w:rPr>
        <w:t>rne</w:t>
      </w:r>
      <w:r w:rsidRPr="00115C28">
        <w:rPr>
          <w:rFonts w:ascii="Times New Roman" w:hAnsi="Times New Roman" w:cs="Times New Roman"/>
          <w:color w:val="020202"/>
          <w:sz w:val="24"/>
          <w:szCs w:val="24"/>
        </w:rPr>
        <w:t xml:space="preserve"> kan formuleres etisk ud fra L</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gstrups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begreb "interdependens". I</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dette begreb ligger, at vi altid virker ind pa hinandens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handlinger og hensigter. Vi bidrager a</w:t>
      </w:r>
      <w:r w:rsidR="00115C28">
        <w:rPr>
          <w:rFonts w:ascii="Times New Roman" w:hAnsi="Times New Roman" w:cs="Times New Roman"/>
          <w:color w:val="020202"/>
          <w:sz w:val="24"/>
          <w:szCs w:val="24"/>
        </w:rPr>
        <w:t>ll</w:t>
      </w:r>
      <w:r w:rsidRPr="00115C28">
        <w:rPr>
          <w:rFonts w:ascii="Times New Roman" w:hAnsi="Times New Roman" w:cs="Times New Roman"/>
          <w:color w:val="020202"/>
          <w:sz w:val="24"/>
          <w:szCs w:val="24"/>
        </w:rPr>
        <w:t>e til at skabe en f</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lles verden. Vi har dermed</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ogs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magt over hinanden, og n</w:t>
      </w:r>
      <w:r w:rsidR="00E227F2">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 det er et faktu</w:t>
      </w:r>
      <w:r w:rsidR="00115C28">
        <w:rPr>
          <w:rFonts w:ascii="Times New Roman" w:hAnsi="Times New Roman" w:cs="Times New Roman"/>
          <w:color w:val="020202"/>
          <w:sz w:val="24"/>
          <w:szCs w:val="24"/>
        </w:rPr>
        <w:t>m</w:t>
      </w:r>
      <w:r w:rsidRPr="00115C28">
        <w:rPr>
          <w:rFonts w:ascii="Times New Roman" w:hAnsi="Times New Roman" w:cs="Times New Roman"/>
          <w:color w:val="020202"/>
          <w:sz w:val="24"/>
          <w:szCs w:val="24"/>
        </w:rPr>
        <w:t>, at vi altid har et stykke af den andens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liv i </w:t>
      </w:r>
      <w:r w:rsidR="00115C28">
        <w:rPr>
          <w:rFonts w:ascii="Times New Roman" w:hAnsi="Times New Roman" w:cs="Times New Roman"/>
          <w:color w:val="020202"/>
          <w:sz w:val="24"/>
          <w:szCs w:val="24"/>
        </w:rPr>
        <w:t>v</w:t>
      </w:r>
      <w:r w:rsidRPr="00115C28">
        <w:rPr>
          <w:rFonts w:ascii="Times New Roman" w:hAnsi="Times New Roman" w:cs="Times New Roman"/>
          <w:color w:val="020202"/>
          <w:sz w:val="24"/>
          <w:szCs w:val="24"/>
        </w:rPr>
        <w:t>ore h</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 xml:space="preserve">nder, er det vores pligt at drage omsorg for, at den anden </w:t>
      </w:r>
      <w:r w:rsidR="00115C28">
        <w:rPr>
          <w:rFonts w:ascii="Times New Roman" w:hAnsi="Times New Roman" w:cs="Times New Roman"/>
          <w:color w:val="020202"/>
          <w:sz w:val="24"/>
          <w:szCs w:val="24"/>
        </w:rPr>
        <w:t>l</w:t>
      </w:r>
      <w:r w:rsidRPr="00115C28">
        <w:rPr>
          <w:rFonts w:ascii="Times New Roman" w:hAnsi="Times New Roman" w:cs="Times New Roman"/>
          <w:color w:val="020202"/>
          <w:sz w:val="24"/>
          <w:szCs w:val="24"/>
        </w:rPr>
        <w:t>ykkes med sine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forehavender. "Den anden" er i vores tilf</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lde kandidaten, og interdependensen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medf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 xml:space="preserve">rer, at systemets aktanter </w:t>
      </w:r>
      <w:r w:rsidR="00115C28">
        <w:rPr>
          <w:rFonts w:ascii="Times New Roman" w:hAnsi="Times New Roman" w:cs="Times New Roman"/>
          <w:color w:val="020202"/>
          <w:sz w:val="24"/>
          <w:szCs w:val="24"/>
        </w:rPr>
        <w:t>må</w:t>
      </w:r>
      <w:r w:rsidRPr="00115C28">
        <w:rPr>
          <w:rFonts w:ascii="Times New Roman" w:hAnsi="Times New Roman" w:cs="Times New Roman"/>
          <w:color w:val="020202"/>
          <w:sz w:val="24"/>
          <w:szCs w:val="24"/>
        </w:rPr>
        <w:t xml:space="preserve"> forholde sig aktivt til at virkeligg</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re kandidatens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muligheder. Men det er ogs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vigtigt, at kandidaten ikke 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ler sig overv</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get hele tiden.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Den franske filosof</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Michel Foucault beskriver Panoptikon som et 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dselskabinet. Der</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 ikke langt fra at blive iagttaget og nurset, til at 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le sig overv</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get og omklamret.</w:t>
      </w:r>
    </w:p>
    <w:p w:rsidR="00115C28" w:rsidRPr="00115C28" w:rsidRDefault="00115C28"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 er begyndelsen af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dagogiku</w:t>
      </w:r>
      <w:r w:rsidR="00115C28">
        <w:rPr>
          <w:rFonts w:ascii="Times New Roman" w:hAnsi="Times New Roman" w:cs="Times New Roman"/>
          <w:color w:val="020202"/>
          <w:sz w:val="24"/>
          <w:szCs w:val="24"/>
        </w:rPr>
        <w:t>m</w:t>
      </w:r>
      <w:r w:rsidRPr="00115C28">
        <w:rPr>
          <w:rFonts w:ascii="Times New Roman" w:hAnsi="Times New Roman" w:cs="Times New Roman"/>
          <w:color w:val="020202"/>
          <w:sz w:val="24"/>
          <w:szCs w:val="24"/>
        </w:rPr>
        <w:t xml:space="preserve"> ofte i en 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rbar fase, idet han konstant skal</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overskride sit eget </w:t>
      </w:r>
      <w:r w:rsidRPr="00115C28">
        <w:rPr>
          <w:rFonts w:ascii="Times New Roman" w:eastAsia="HiddenHorzOCR" w:hAnsi="Times New Roman" w:cs="Times New Roman"/>
          <w:color w:val="020202"/>
          <w:sz w:val="24"/>
          <w:szCs w:val="24"/>
        </w:rPr>
        <w:t>fore</w:t>
      </w:r>
      <w:r w:rsidR="00115C28">
        <w:rPr>
          <w:rFonts w:ascii="Times New Roman" w:eastAsia="HiddenHorzOCR" w:hAnsi="Times New Roman" w:cs="Times New Roman"/>
          <w:color w:val="020202"/>
          <w:sz w:val="24"/>
          <w:szCs w:val="24"/>
        </w:rPr>
        <w:t>løbige</w:t>
      </w:r>
      <w:r w:rsidRPr="00115C28">
        <w:rPr>
          <w:rFonts w:ascii="Times New Roman" w:eastAsia="HiddenHorzOCR" w:hAnsi="Times New Roman" w:cs="Times New Roman"/>
          <w:color w:val="020202"/>
          <w:sz w:val="24"/>
          <w:szCs w:val="24"/>
        </w:rPr>
        <w:t xml:space="preserve"> </w:t>
      </w:r>
      <w:r w:rsidRPr="00115C28">
        <w:rPr>
          <w:rFonts w:ascii="Times New Roman" w:hAnsi="Times New Roman" w:cs="Times New Roman"/>
          <w:color w:val="020202"/>
          <w:sz w:val="24"/>
          <w:szCs w:val="24"/>
        </w:rPr>
        <w:t>stadium og derfor konstant arbejder med et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kompetencem</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 xml:space="preserve">ssigt </w:t>
      </w:r>
      <w:r w:rsidR="00E227F2">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underskud. Det kan medf</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re en del usikkerhed og ubehag, for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lastRenderedPageBreak/>
        <w:t xml:space="preserve">underskuddet findes pa en </w:t>
      </w:r>
      <w:r w:rsidR="00115C28">
        <w:rPr>
          <w:rFonts w:ascii="Times New Roman" w:hAnsi="Times New Roman" w:cs="Times New Roman"/>
          <w:color w:val="020202"/>
          <w:sz w:val="24"/>
          <w:szCs w:val="24"/>
        </w:rPr>
        <w:t>ræ</w:t>
      </w:r>
      <w:r w:rsidRPr="00115C28">
        <w:rPr>
          <w:rFonts w:ascii="Times New Roman" w:hAnsi="Times New Roman" w:cs="Times New Roman"/>
          <w:color w:val="020202"/>
          <w:sz w:val="24"/>
          <w:szCs w:val="24"/>
        </w:rPr>
        <w:t>kke punkter. Kandidaten har endnu ikke fundet sine ben i</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l</w:t>
      </w:r>
      <w:r w:rsidR="00115C28">
        <w:rPr>
          <w:rFonts w:ascii="Times New Roman" w:hAnsi="Times New Roman" w:cs="Times New Roman"/>
          <w:color w:val="020202"/>
          <w:sz w:val="24"/>
          <w:szCs w:val="24"/>
        </w:rPr>
        <w:t>ær</w:t>
      </w:r>
      <w:r w:rsidRPr="00115C28">
        <w:rPr>
          <w:rFonts w:ascii="Times New Roman" w:hAnsi="Times New Roman" w:cs="Times New Roman"/>
          <w:color w:val="020202"/>
          <w:sz w:val="24"/>
          <w:szCs w:val="24"/>
        </w:rPr>
        <w:t>erarbejdet og mangler overblik over sin professionsm</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ssige udviklingsproces.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Usikkerheden g</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 xml:space="preserve">lder </w:t>
      </w:r>
      <w:r w:rsidR="00115C28">
        <w:rPr>
          <w:rFonts w:ascii="Times New Roman" w:hAnsi="Times New Roman" w:cs="Times New Roman"/>
          <w:color w:val="020202"/>
          <w:sz w:val="24"/>
          <w:szCs w:val="24"/>
        </w:rPr>
        <w:t>l</w:t>
      </w:r>
      <w:r w:rsidRPr="00115C28">
        <w:rPr>
          <w:rFonts w:ascii="Times New Roman" w:hAnsi="Times New Roman" w:cs="Times New Roman"/>
          <w:color w:val="020202"/>
          <w:sz w:val="24"/>
          <w:szCs w:val="24"/>
        </w:rPr>
        <w:t xml:space="preserve">ige fra </w:t>
      </w:r>
      <w:r w:rsidR="00115C28">
        <w:rPr>
          <w:rFonts w:ascii="Times New Roman" w:hAnsi="Times New Roman" w:cs="Times New Roman"/>
          <w:color w:val="020202"/>
          <w:sz w:val="24"/>
          <w:szCs w:val="24"/>
        </w:rPr>
        <w:t>læ</w:t>
      </w:r>
      <w:r w:rsidRPr="00115C28">
        <w:rPr>
          <w:rFonts w:ascii="Times New Roman" w:hAnsi="Times New Roman" w:cs="Times New Roman"/>
          <w:color w:val="020202"/>
          <w:sz w:val="24"/>
          <w:szCs w:val="24"/>
        </w:rPr>
        <w:t>rerm</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der og for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ldrem</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der til, hvordan man bruger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videomaskinen. Der er meget at 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rere, og det kan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forvirrende.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rbarheden har ogs</w:t>
      </w:r>
      <w:r w:rsidR="00115C28">
        <w:rPr>
          <w:rFonts w:ascii="Times New Roman" w:hAnsi="Times New Roman" w:cs="Times New Roman"/>
          <w:color w:val="020202"/>
          <w:sz w:val="24"/>
          <w:szCs w:val="24"/>
        </w:rPr>
        <w:t xml:space="preserve">å </w:t>
      </w:r>
      <w:r w:rsidRPr="00115C28">
        <w:rPr>
          <w:rFonts w:ascii="Times New Roman" w:hAnsi="Times New Roman" w:cs="Times New Roman"/>
          <w:color w:val="020202"/>
          <w:sz w:val="24"/>
          <w:szCs w:val="24"/>
        </w:rPr>
        <w:t>med identitet at g</w:t>
      </w:r>
      <w:r w:rsidR="00115C28">
        <w:rPr>
          <w:rFonts w:ascii="Times New Roman" w:hAnsi="Times New Roman" w:cs="Times New Roman"/>
          <w:color w:val="020202"/>
          <w:sz w:val="24"/>
          <w:szCs w:val="24"/>
        </w:rPr>
        <w:t>ør</w:t>
      </w:r>
      <w:r w:rsidRPr="00115C28">
        <w:rPr>
          <w:rFonts w:ascii="Times New Roman" w:hAnsi="Times New Roman" w:cs="Times New Roman"/>
          <w:color w:val="020202"/>
          <w:sz w:val="24"/>
          <w:szCs w:val="24"/>
        </w:rPr>
        <w:t>e. 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r sin ans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ttelse levede kandidaten typisk</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som studerende, men er nu pa vej til at blive gy</w:t>
      </w:r>
      <w:r w:rsidR="00115C28">
        <w:rPr>
          <w:rFonts w:ascii="Times New Roman" w:hAnsi="Times New Roman" w:cs="Times New Roman"/>
          <w:color w:val="020202"/>
          <w:sz w:val="24"/>
          <w:szCs w:val="24"/>
        </w:rPr>
        <w:t>mn</w:t>
      </w:r>
      <w:r w:rsidRPr="00115C28">
        <w:rPr>
          <w:rFonts w:ascii="Times New Roman" w:hAnsi="Times New Roman" w:cs="Times New Roman"/>
          <w:color w:val="020202"/>
          <w:sz w:val="24"/>
          <w:szCs w:val="24"/>
        </w:rPr>
        <w:t>asiel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rer. Udvikling medf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rer tab af</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tidligere identifikationer, og kandidaten har ikke i starten udviklet en identitet som</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fuldgyldigt medlem af organisationen.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rbarheden skyldes ogs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at kandidatens forl</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bsplaner, handlinger og refleksioner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konstant bliver kommenteret og vurderet. For at mindske stressniveauet er det derfor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vigtigt, at kandidaten kender pr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misserne for vurderingen og ved, hvad der er fokus pa.</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Kandidatens refleksioner kan aldrig blive beriget, hvis ikke han kan gennemskue, hvad</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der forventes af ham i arbejdet med eksempelvis portfolioen.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Da kandidatens virke afh</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nger af den intime sammenh</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ng, han er en del af, er en god</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atmosf</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omkring vejledningen af 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rlig betydning for, at forl0bet bliver vellykket.</w:t>
      </w:r>
    </w:p>
    <w:p w:rsidR="00115C28" w:rsidRPr="00115C28" w:rsidRDefault="00115C28"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If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 xml:space="preserve">lge Lave og Wengers bog </w:t>
      </w:r>
      <w:r w:rsidRPr="00115C28">
        <w:rPr>
          <w:rFonts w:ascii="Times New Roman" w:hAnsi="Times New Roman" w:cs="Times New Roman"/>
          <w:i/>
          <w:iCs/>
          <w:color w:val="020202"/>
          <w:sz w:val="24"/>
          <w:szCs w:val="24"/>
        </w:rPr>
        <w:t>Situeret L</w:t>
      </w:r>
      <w:r w:rsidR="00115C28">
        <w:rPr>
          <w:rFonts w:ascii="Times New Roman" w:hAnsi="Times New Roman" w:cs="Times New Roman"/>
          <w:i/>
          <w:iCs/>
          <w:color w:val="020202"/>
          <w:sz w:val="24"/>
          <w:szCs w:val="24"/>
        </w:rPr>
        <w:t>æ</w:t>
      </w:r>
      <w:r w:rsidRPr="00115C28">
        <w:rPr>
          <w:rFonts w:ascii="Times New Roman" w:hAnsi="Times New Roman" w:cs="Times New Roman"/>
          <w:i/>
          <w:iCs/>
          <w:color w:val="020202"/>
          <w:sz w:val="24"/>
          <w:szCs w:val="24"/>
        </w:rPr>
        <w:t xml:space="preserve">ring </w:t>
      </w:r>
      <w:r w:rsidRPr="00115C28">
        <w:rPr>
          <w:rFonts w:ascii="Times New Roman" w:hAnsi="Times New Roman" w:cs="Times New Roman"/>
          <w:color w:val="020202"/>
          <w:sz w:val="24"/>
          <w:szCs w:val="24"/>
        </w:rPr>
        <w:t>udvikler professionsidentiteten sig gennem</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praksis, hvor deltage</w:t>
      </w:r>
      <w:r w:rsidR="00115C28">
        <w:rPr>
          <w:rFonts w:ascii="Times New Roman" w:hAnsi="Times New Roman" w:cs="Times New Roman"/>
          <w:color w:val="020202"/>
          <w:sz w:val="24"/>
          <w:szCs w:val="24"/>
        </w:rPr>
        <w:t>rne</w:t>
      </w:r>
      <w:r w:rsidRPr="00115C28">
        <w:rPr>
          <w:rFonts w:ascii="Times New Roman" w:hAnsi="Times New Roman" w:cs="Times New Roman"/>
          <w:color w:val="020202"/>
          <w:sz w:val="24"/>
          <w:szCs w:val="24"/>
        </w:rPr>
        <w:t xml:space="preserve"> tilegner sig rutiner og handlingsm</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nstre, der er indlejret i</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organisationen. Kandidatens tilpasningsproces til organisationens grund</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ggende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antagelser kompliceres af, at organisationen selv er under omstilling. Ligesom</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 er i 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rere, er gy</w:t>
      </w:r>
      <w:r w:rsidR="00115C28">
        <w:rPr>
          <w:rFonts w:ascii="Times New Roman" w:hAnsi="Times New Roman" w:cs="Times New Roman"/>
          <w:color w:val="020202"/>
          <w:sz w:val="24"/>
          <w:szCs w:val="24"/>
        </w:rPr>
        <w:t>mnasiet</w:t>
      </w:r>
      <w:r w:rsidRPr="00115C28">
        <w:rPr>
          <w:rFonts w:ascii="Times New Roman" w:hAnsi="Times New Roman" w:cs="Times New Roman"/>
          <w:color w:val="020202"/>
          <w:sz w:val="24"/>
          <w:szCs w:val="24"/>
        </w:rPr>
        <w:t xml:space="preserve"> det ogs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Vejlederens itales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ttelse af praksis og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kandidatens refleksioner over praksis skulle ge</w:t>
      </w:r>
      <w:r w:rsidR="00115C28">
        <w:rPr>
          <w:rFonts w:ascii="Times New Roman" w:hAnsi="Times New Roman" w:cs="Times New Roman"/>
          <w:color w:val="020202"/>
          <w:sz w:val="24"/>
          <w:szCs w:val="24"/>
        </w:rPr>
        <w:t>rn</w:t>
      </w:r>
      <w:r w:rsidRPr="00115C28">
        <w:rPr>
          <w:rFonts w:ascii="Times New Roman" w:hAnsi="Times New Roman" w:cs="Times New Roman"/>
          <w:color w:val="020202"/>
          <w:sz w:val="24"/>
          <w:szCs w:val="24"/>
        </w:rPr>
        <w:t>e kunne berige hinanden og m</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ske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v</w:t>
      </w:r>
      <w:r w:rsidR="00115C28">
        <w:rPr>
          <w:rFonts w:ascii="Times New Roman" w:hAnsi="Times New Roman" w:cs="Times New Roman"/>
          <w:color w:val="020202"/>
          <w:sz w:val="24"/>
          <w:szCs w:val="24"/>
        </w:rPr>
        <w:t>ær</w:t>
      </w:r>
      <w:r w:rsidRPr="00115C28">
        <w:rPr>
          <w:rFonts w:ascii="Times New Roman" w:hAnsi="Times New Roman" w:cs="Times New Roman"/>
          <w:color w:val="020202"/>
          <w:sz w:val="24"/>
          <w:szCs w:val="24"/>
        </w:rPr>
        <w:t>e</w:t>
      </w:r>
      <w:r w:rsidR="00E227F2">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med til at fo</w:t>
      </w:r>
      <w:r w:rsidR="00115C28">
        <w:rPr>
          <w:rFonts w:ascii="Times New Roman" w:hAnsi="Times New Roman" w:cs="Times New Roman"/>
          <w:color w:val="020202"/>
          <w:sz w:val="24"/>
          <w:szCs w:val="24"/>
        </w:rPr>
        <w:t>rny</w:t>
      </w:r>
      <w:r w:rsidRPr="00115C28">
        <w:rPr>
          <w:rFonts w:ascii="Times New Roman" w:hAnsi="Times New Roman" w:cs="Times New Roman"/>
          <w:color w:val="020202"/>
          <w:sz w:val="24"/>
          <w:szCs w:val="24"/>
        </w:rPr>
        <w:t xml:space="preserve"> organisationen.</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p>
    <w:p w:rsidR="00115C28" w:rsidRPr="00115C28" w:rsidRDefault="00115C28"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b/>
          <w:bCs/>
          <w:color w:val="000000"/>
          <w:sz w:val="24"/>
          <w:szCs w:val="24"/>
        </w:rPr>
      </w:pPr>
      <w:r w:rsidRPr="00115C28">
        <w:rPr>
          <w:rFonts w:ascii="Times New Roman" w:hAnsi="Times New Roman" w:cs="Times New Roman"/>
          <w:b/>
          <w:bCs/>
          <w:color w:val="000000"/>
          <w:sz w:val="24"/>
          <w:szCs w:val="24"/>
        </w:rPr>
        <w:t>Vejledning - et etisk felt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I praktikforl</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bet er kandidaten f</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rst og fremmest afh</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ngig af et godt vejledningsforl</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b,</w:t>
      </w:r>
    </w:p>
    <w:p w:rsidR="008B7574" w:rsidRPr="00115C28" w:rsidRDefault="00E227F2"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H</w:t>
      </w:r>
      <w:r w:rsidR="008B7574" w:rsidRPr="00115C28">
        <w:rPr>
          <w:rFonts w:ascii="Times New Roman" w:hAnsi="Times New Roman" w:cs="Times New Roman"/>
          <w:color w:val="000000"/>
          <w:sz w:val="24"/>
          <w:szCs w:val="24"/>
        </w:rPr>
        <w:t>vilket</w:t>
      </w:r>
      <w:r>
        <w:rPr>
          <w:rFonts w:ascii="Times New Roman" w:hAnsi="Times New Roman" w:cs="Times New Roman"/>
          <w:color w:val="000000"/>
          <w:sz w:val="24"/>
          <w:szCs w:val="24"/>
        </w:rPr>
        <w:t xml:space="preserve"> </w:t>
      </w:r>
      <w:r w:rsidR="008B7574" w:rsidRPr="00115C28">
        <w:rPr>
          <w:rFonts w:ascii="Times New Roman" w:hAnsi="Times New Roman" w:cs="Times New Roman"/>
          <w:color w:val="000000"/>
          <w:sz w:val="24"/>
          <w:szCs w:val="24"/>
        </w:rPr>
        <w:t xml:space="preserve"> indeb</w:t>
      </w:r>
      <w:r w:rsidR="00115C28">
        <w:rPr>
          <w:rFonts w:ascii="Times New Roman" w:hAnsi="Times New Roman" w:cs="Times New Roman"/>
          <w:color w:val="000000"/>
          <w:sz w:val="24"/>
          <w:szCs w:val="24"/>
        </w:rPr>
        <w:t>æ</w:t>
      </w:r>
      <w:r w:rsidR="008B7574" w:rsidRPr="00115C28">
        <w:rPr>
          <w:rFonts w:ascii="Times New Roman" w:hAnsi="Times New Roman" w:cs="Times New Roman"/>
          <w:color w:val="000000"/>
          <w:sz w:val="24"/>
          <w:szCs w:val="24"/>
        </w:rPr>
        <w:t>rer et godt forhold til hans vejledere. En social relation er altid ogs</w:t>
      </w:r>
      <w:r w:rsidR="00115C28">
        <w:rPr>
          <w:rFonts w:ascii="Times New Roman" w:hAnsi="Times New Roman" w:cs="Times New Roman"/>
          <w:color w:val="000000"/>
          <w:sz w:val="24"/>
          <w:szCs w:val="24"/>
        </w:rPr>
        <w:t>å</w:t>
      </w:r>
      <w:r w:rsidR="008B7574" w:rsidRPr="00115C28">
        <w:rPr>
          <w:rFonts w:ascii="Times New Roman" w:hAnsi="Times New Roman" w:cs="Times New Roman"/>
          <w:color w:val="000000"/>
          <w:sz w:val="24"/>
          <w:szCs w:val="24"/>
        </w:rPr>
        <w:t xml:space="preserve"> et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magtforhold. Det etiske felt mellem vejleder og kandidat viser sig ved, at vejlederen har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indflydelse pa, om kandidaten lykkes i sit p</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dagogikum.</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 er som nybegynder til stede i organisationen med en naturlig nysgerrighed</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xml:space="preserve">og </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benhed over for en ny, sp</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ndende verden, som skal erobres. Skal dette lykkes,</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kr</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ver det st</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tte, opmuntring og ikke mindst anerkendelse fra vejlederens side. Den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tyske socialanalytiker Axel Honneth, der har overtaget J</w:t>
      </w:r>
      <w:r w:rsidR="00115C28">
        <w:rPr>
          <w:rFonts w:ascii="Times New Roman" w:hAnsi="Times New Roman" w:cs="Times New Roman"/>
          <w:color w:val="000000"/>
          <w:sz w:val="24"/>
          <w:szCs w:val="24"/>
        </w:rPr>
        <w:t>ü</w:t>
      </w:r>
      <w:r w:rsidRPr="00115C28">
        <w:rPr>
          <w:rFonts w:ascii="Times New Roman" w:hAnsi="Times New Roman" w:cs="Times New Roman"/>
          <w:color w:val="000000"/>
          <w:sz w:val="24"/>
          <w:szCs w:val="24"/>
        </w:rPr>
        <w:t>rgen Habermas</w:t>
      </w:r>
      <w:r w:rsidR="00E227F2">
        <w:rPr>
          <w:rFonts w:ascii="Times New Roman" w:hAnsi="Times New Roman" w:cs="Times New Roman"/>
          <w:color w:val="000000"/>
          <w:sz w:val="24"/>
          <w:szCs w:val="24"/>
        </w:rPr>
        <w:t>´</w:t>
      </w:r>
      <w:r w:rsidRPr="00115C28">
        <w:rPr>
          <w:rFonts w:ascii="Times New Roman" w:hAnsi="Times New Roman" w:cs="Times New Roman"/>
          <w:color w:val="000000"/>
          <w:sz w:val="24"/>
          <w:szCs w:val="24"/>
        </w:rPr>
        <w:t xml:space="preserve">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restol i</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Frankfurt, har rekonstrueret anerkendelsesbegrebet. P</w:t>
      </w:r>
      <w:r w:rsidR="00E227F2">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den baggrund viser han, hvordan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anerkendelse er n</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dvendigt for et menneske for at blive subjekt for sine egne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handlinger, hvilket f</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rer til etablering af et positivt selvbillede i arbejdslivet. Hvordan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vejlederen forvalter sin vejledningsopgave har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ledes indvirkning pa kandidatens</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forhold til sig selv som underviser ikke bare pa kort, men ogs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p</w:t>
      </w:r>
      <w:r w:rsidR="00E227F2">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lang sigt.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 skal ikke kun observeres, men ogs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vurderes. Selvom det ikke som tidligere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er vejlederen, der skriver den endelige udtalelse, er hun alligevel med til1</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bende at</w:t>
      </w:r>
    </w:p>
    <w:p w:rsid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vurdere kandidaten, fx ved bes</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gene. Det er vigtigt, at kandidaten kender betingelse</w:t>
      </w:r>
      <w:r w:rsidR="00115C28">
        <w:rPr>
          <w:rFonts w:ascii="Times New Roman" w:hAnsi="Times New Roman" w:cs="Times New Roman"/>
          <w:color w:val="000000"/>
          <w:sz w:val="24"/>
          <w:szCs w:val="24"/>
        </w:rPr>
        <w:t>rne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for dette forhold - og vilk</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rene for vejledningssamtalerne i </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vrigt. Vejlederen b</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 derfor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oplyse kandidaten om, at samtale</w:t>
      </w:r>
      <w:r w:rsidR="00115C28">
        <w:rPr>
          <w:rFonts w:ascii="Times New Roman" w:hAnsi="Times New Roman" w:cs="Times New Roman"/>
          <w:color w:val="000000"/>
          <w:sz w:val="24"/>
          <w:szCs w:val="24"/>
        </w:rPr>
        <w:t>rne</w:t>
      </w:r>
      <w:r w:rsidRPr="00115C28">
        <w:rPr>
          <w:rFonts w:ascii="Times New Roman" w:hAnsi="Times New Roman" w:cs="Times New Roman"/>
          <w:color w:val="000000"/>
          <w:sz w:val="24"/>
          <w:szCs w:val="24"/>
        </w:rPr>
        <w:t xml:space="preserve"> som udgangspunkt ikke er fortrolige. Fx har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kursuslederen mulighed for at overv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samtale</w:t>
      </w:r>
      <w:r w:rsidR="00115C28">
        <w:rPr>
          <w:rFonts w:ascii="Times New Roman" w:hAnsi="Times New Roman" w:cs="Times New Roman"/>
          <w:color w:val="000000"/>
          <w:sz w:val="24"/>
          <w:szCs w:val="24"/>
        </w:rPr>
        <w:t>rn</w:t>
      </w:r>
      <w:r w:rsidRPr="00115C28">
        <w:rPr>
          <w:rFonts w:ascii="Times New Roman" w:hAnsi="Times New Roman" w:cs="Times New Roman"/>
          <w:color w:val="000000"/>
          <w:sz w:val="24"/>
          <w:szCs w:val="24"/>
        </w:rPr>
        <w:t>e, ligesom hun kan deltage i</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kandidatens</w:t>
      </w:r>
      <w:r w:rsidR="00E227F2">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undervisning.</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 er i vejledningsforl</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bet under observation af en mere erfaren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rer. Dette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lastRenderedPageBreak/>
        <w:t>forhold kan i sig selv godt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anstrengende for kandidaten, der er opm</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rksom p</w:t>
      </w:r>
      <w:r w:rsidR="00115C28">
        <w:rPr>
          <w:rFonts w:ascii="Times New Roman" w:hAnsi="Times New Roman" w:cs="Times New Roman"/>
          <w:color w:val="000000"/>
          <w:sz w:val="24"/>
          <w:szCs w:val="24"/>
        </w:rPr>
        <w:t>å</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vejlederens billigelse eller misbilligelse. Det skal imidlertid ikke forhindre vejlederen i</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at melde ud, nar hun har en anden opfattelse af</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tingene end kandidaten selv. Ellers</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svigter vejlederen sin opgave.</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I vejledning s</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ttes der fokus p</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omr</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der, hvor kandidaten mangler tilstr</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kkelig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handlekompetence. I sagens natur udleverer kandidaten sine svage sider og har derfor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behov for at modtage en b</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de n</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nsom og konstruktiv kritik. Hvis vejlederen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kommenterer svage sider, skal kandidaten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forberedt pa det. Det er derfor vigtigt,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kritik altid sker i forhold til nogle pa forh</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nd afta</w:t>
      </w:r>
      <w:r w:rsidR="00115C28">
        <w:rPr>
          <w:rFonts w:ascii="Times New Roman" w:hAnsi="Times New Roman" w:cs="Times New Roman"/>
          <w:color w:val="000000"/>
          <w:sz w:val="24"/>
          <w:szCs w:val="24"/>
        </w:rPr>
        <w:t>lt</w:t>
      </w:r>
      <w:r w:rsidRPr="00115C28">
        <w:rPr>
          <w:rFonts w:ascii="Times New Roman" w:hAnsi="Times New Roman" w:cs="Times New Roman"/>
          <w:color w:val="000000"/>
          <w:sz w:val="24"/>
          <w:szCs w:val="24"/>
        </w:rPr>
        <w:t>e fokuspunkter, og det vi</w:t>
      </w:r>
      <w:r w:rsidR="00115C28">
        <w:rPr>
          <w:rFonts w:ascii="Times New Roman" w:hAnsi="Times New Roman" w:cs="Times New Roman"/>
          <w:color w:val="000000"/>
          <w:sz w:val="24"/>
          <w:szCs w:val="24"/>
        </w:rPr>
        <w:t>l</w:t>
      </w:r>
      <w:r w:rsidRPr="00115C28">
        <w:rPr>
          <w:rFonts w:ascii="Times New Roman" w:hAnsi="Times New Roman" w:cs="Times New Roman"/>
          <w:color w:val="000000"/>
          <w:sz w:val="24"/>
          <w:szCs w:val="24"/>
        </w:rPr>
        <w:t xml:space="preserve">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fa</w:t>
      </w:r>
      <w:r w:rsidR="00115C28">
        <w:rPr>
          <w:rFonts w:ascii="Times New Roman" w:hAnsi="Times New Roman" w:cs="Times New Roman"/>
          <w:color w:val="000000"/>
          <w:sz w:val="24"/>
          <w:szCs w:val="24"/>
        </w:rPr>
        <w:t>l</w:t>
      </w:r>
      <w:r w:rsidRPr="00115C28">
        <w:rPr>
          <w:rFonts w:ascii="Times New Roman" w:hAnsi="Times New Roman" w:cs="Times New Roman"/>
          <w:color w:val="000000"/>
          <w:sz w:val="24"/>
          <w:szCs w:val="24"/>
        </w:rPr>
        <w:t>de kandidaten i ryggen, hvis vejlederen kritiserer kandidaten p</w:t>
      </w:r>
      <w:r w:rsidR="00E227F2">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punkter,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vedkommende ikke er forberedt p</w:t>
      </w:r>
      <w:r w:rsidR="00E227F2">
        <w:rPr>
          <w:rFonts w:ascii="Times New Roman" w:hAnsi="Times New Roman" w:cs="Times New Roman"/>
          <w:color w:val="000000"/>
          <w:sz w:val="24"/>
          <w:szCs w:val="24"/>
        </w:rPr>
        <w:t>å</w:t>
      </w:r>
      <w:r w:rsidRPr="00115C28">
        <w:rPr>
          <w:rFonts w:ascii="Times New Roman" w:hAnsi="Times New Roman" w:cs="Times New Roman"/>
          <w:color w:val="000000"/>
          <w:sz w:val="24"/>
          <w:szCs w:val="24"/>
        </w:rPr>
        <w: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Gennem refleksionsprocessen i vejledning opst</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r undertiden ekspansiv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ring.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Vejledningssamtalerne udvider til stadighed kandidatens forhold til sit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vejledningsgrundlag - nye planer opst</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r, og nye begreber til at tale om undervisning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tilegnes. Hvis og nar kandidaten gennem refleksion overskrider sine tidligere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forforst</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elser, er dette et tab, som kan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smerteligt og sv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rt at forholde sig til.</w:t>
      </w:r>
    </w:p>
    <w:p w:rsidR="008B7574" w:rsidRPr="00115C28" w:rsidRDefault="008B7574" w:rsidP="00E227F2">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 kan f</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 xml:space="preserve">le, at han har dummet sig. </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Vejlederen eller supervisoren skal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parat til at rumme kandidatens frustrationer. Her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 det vigtigt at understrege, at der er forskel pa vejledning og terapi. Vejledning og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supervision adskiller sig fra terapi ved, at det ikke er psyken eller personligheden, der 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i fokus i vejledningssamtalen, men et </w:t>
      </w:r>
      <w:r w:rsidR="00115C28">
        <w:rPr>
          <w:rFonts w:ascii="Times New Roman" w:hAnsi="Times New Roman" w:cs="Times New Roman"/>
          <w:color w:val="020202"/>
          <w:sz w:val="24"/>
          <w:szCs w:val="24"/>
        </w:rPr>
        <w:t>und</w:t>
      </w:r>
      <w:r w:rsidRPr="00115C28">
        <w:rPr>
          <w:rFonts w:ascii="Times New Roman" w:hAnsi="Times New Roman" w:cs="Times New Roman"/>
          <w:color w:val="020202"/>
          <w:sz w:val="24"/>
          <w:szCs w:val="24"/>
        </w:rPr>
        <w:t>ervisningsfagligt problem. Samtalen 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fremadrettet og handlingsorienteret og ikke tilbageskuende imod ba</w:t>
      </w:r>
      <w:r w:rsidR="00115C28">
        <w:rPr>
          <w:rFonts w:ascii="Times New Roman" w:hAnsi="Times New Roman" w:cs="Times New Roman"/>
          <w:color w:val="020202"/>
          <w:sz w:val="24"/>
          <w:szCs w:val="24"/>
        </w:rPr>
        <w:t>rn</w:t>
      </w:r>
      <w:r w:rsidRPr="00115C28">
        <w:rPr>
          <w:rFonts w:ascii="Times New Roman" w:hAnsi="Times New Roman" w:cs="Times New Roman"/>
          <w:color w:val="020202"/>
          <w:sz w:val="24"/>
          <w:szCs w:val="24"/>
        </w:rPr>
        <w:t>dommen. Selvom</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 er i en 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rbar fase, foruds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tter vejledningssituationen, at kandidaten 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psykisk sund og kan forholde sig til sig selv pa en konstruktiv made. Det betyder ikke,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at psykologiske f</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nomener ikke kan tages op i vejledningssituationen. Der er meget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psykologi i vejledning ligesom, der er psykologi i at undervise. N</w:t>
      </w:r>
      <w:r w:rsidR="00E227F2">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 der opst</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 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rlige</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psykologiske problemer, skal man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opm</w:t>
      </w:r>
      <w:r w:rsidR="00115C28">
        <w:rPr>
          <w:rFonts w:ascii="Times New Roman" w:hAnsi="Times New Roman" w:cs="Times New Roman"/>
          <w:color w:val="020202"/>
          <w:sz w:val="24"/>
          <w:szCs w:val="24"/>
        </w:rPr>
        <w:t>ær</w:t>
      </w:r>
      <w:r w:rsidRPr="00115C28">
        <w:rPr>
          <w:rFonts w:ascii="Times New Roman" w:hAnsi="Times New Roman" w:cs="Times New Roman"/>
          <w:color w:val="020202"/>
          <w:sz w:val="24"/>
          <w:szCs w:val="24"/>
        </w:rPr>
        <w:t>ksom pa dem.</w:t>
      </w:r>
    </w:p>
    <w:p w:rsidR="00115C28" w:rsidRPr="00115C28" w:rsidRDefault="00115C28"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b/>
          <w:bCs/>
          <w:color w:val="020202"/>
          <w:sz w:val="24"/>
          <w:szCs w:val="24"/>
        </w:rPr>
      </w:pPr>
      <w:r w:rsidRPr="00115C28">
        <w:rPr>
          <w:rFonts w:ascii="Times New Roman" w:hAnsi="Times New Roman" w:cs="Times New Roman"/>
          <w:b/>
          <w:bCs/>
          <w:color w:val="020202"/>
          <w:sz w:val="24"/>
          <w:szCs w:val="24"/>
        </w:rPr>
        <w:t xml:space="preserve">Rum for </w:t>
      </w:r>
      <w:r w:rsidR="00115C28">
        <w:rPr>
          <w:rFonts w:ascii="Times New Roman" w:hAnsi="Times New Roman" w:cs="Times New Roman"/>
          <w:b/>
          <w:bCs/>
          <w:color w:val="020202"/>
          <w:sz w:val="24"/>
          <w:szCs w:val="24"/>
        </w:rPr>
        <w:t>læ</w:t>
      </w:r>
      <w:r w:rsidRPr="00115C28">
        <w:rPr>
          <w:rFonts w:ascii="Times New Roman" w:hAnsi="Times New Roman" w:cs="Times New Roman"/>
          <w:b/>
          <w:bCs/>
          <w:color w:val="020202"/>
          <w:sz w:val="24"/>
          <w:szCs w:val="24"/>
        </w:rPr>
        <w:t>ring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For at skabe go de rammer om samtalen skal vejledning ge</w:t>
      </w:r>
      <w:r w:rsidR="00115C28">
        <w:rPr>
          <w:rFonts w:ascii="Times New Roman" w:hAnsi="Times New Roman" w:cs="Times New Roman"/>
          <w:color w:val="020202"/>
          <w:sz w:val="24"/>
          <w:szCs w:val="24"/>
        </w:rPr>
        <w:t>rne</w:t>
      </w:r>
      <w:r w:rsidRPr="00115C28">
        <w:rPr>
          <w:rFonts w:ascii="Times New Roman" w:hAnsi="Times New Roman" w:cs="Times New Roman"/>
          <w:color w:val="020202"/>
          <w:sz w:val="24"/>
          <w:szCs w:val="24"/>
        </w:rPr>
        <w:t xml:space="preserve"> foreg</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i et rum, hvor der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 ro og fred, og vejlederen skal ge</w:t>
      </w:r>
      <w:r w:rsidR="00115C28">
        <w:rPr>
          <w:rFonts w:ascii="Times New Roman" w:hAnsi="Times New Roman" w:cs="Times New Roman"/>
          <w:color w:val="020202"/>
          <w:sz w:val="24"/>
          <w:szCs w:val="24"/>
        </w:rPr>
        <w:t>rn</w:t>
      </w:r>
      <w:r w:rsidRPr="00115C28">
        <w:rPr>
          <w:rFonts w:ascii="Times New Roman" w:hAnsi="Times New Roman" w:cs="Times New Roman"/>
          <w:color w:val="020202"/>
          <w:sz w:val="24"/>
          <w:szCs w:val="24"/>
        </w:rPr>
        <w:t>e virke tillidsv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kkende og im</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dekommende.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Samtidig skal vejlederen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bevidst om, at vejledningssamtalen bygger pa en aftale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om, hvad der er temaet, og holder sig til dette og ikke udru1er til snak om irrelevante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emner. Samtalen skal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totalt fokuseret pa udvalgte omr</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der af praksis, som i</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forvejen er aftalt, eller som dukker op og aftales undervejs i samtalen i form af 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metasamtale, der fastl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gger betingelsen for samtalen undervejs.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Fra vejleder(e) og kursusleder(e) kr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ves der engagement i kandidatens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uddannelsesforl</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b dvs. ogs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i de teoretiske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dagogiske kurser, som kandidaten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deltager i, og hvor kandidaten tilegner sig teoretisk viden om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dagogik</w:t>
      </w:r>
      <w:r w:rsidRPr="00115C28">
        <w:rPr>
          <w:rFonts w:ascii="Times New Roman" w:hAnsi="Times New Roman" w:cs="Times New Roman"/>
          <w:color w:val="343434"/>
          <w:sz w:val="24"/>
          <w:szCs w:val="24"/>
        </w:rPr>
        <w:t xml:space="preserve">. </w:t>
      </w:r>
      <w:r w:rsidRPr="00115C28">
        <w:rPr>
          <w:rFonts w:ascii="Times New Roman" w:hAnsi="Times New Roman" w:cs="Times New Roman"/>
          <w:color w:val="020202"/>
          <w:sz w:val="24"/>
          <w:szCs w:val="24"/>
        </w:rPr>
        <w:t>For at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teoretisk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dagogikum og praktisk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dagogikum ikke skal blive to uafh</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ngige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parallelverdner, skal de forenes. Det sker pa de teoretiske kurser gennem </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velser, og i</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praktisk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dagogikum sker det ved, at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dagogiske teorier knyttes til den helt n</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konkrete</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praksis. Det er ikke meningen, at samtlige 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dagogiske teorier skal oms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ttes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til </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praksis. Dette er hverken </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nskeligt eller muligt, men meningen er, at kandidaten skal</w:t>
      </w:r>
    </w:p>
    <w:p w:rsidR="008B7574" w:rsidRPr="00115C28" w:rsidRDefault="008B7574" w:rsidP="008B7574">
      <w:pPr>
        <w:autoSpaceDE w:val="0"/>
        <w:autoSpaceDN w:val="0"/>
        <w:adjustRightInd w:val="0"/>
        <w:spacing w:after="0" w:line="240" w:lineRule="auto"/>
        <w:rPr>
          <w:rFonts w:ascii="Times New Roman" w:hAnsi="Times New Roman" w:cs="Times New Roman"/>
          <w:color w:val="A2A2A2"/>
          <w:sz w:val="24"/>
          <w:szCs w:val="24"/>
        </w:rPr>
      </w:pPr>
      <w:r w:rsidRPr="00115C28">
        <w:rPr>
          <w:rFonts w:ascii="Times New Roman" w:hAnsi="Times New Roman" w:cs="Times New Roman"/>
          <w:color w:val="020202"/>
          <w:sz w:val="24"/>
          <w:szCs w:val="24"/>
        </w:rPr>
        <w:t>have lejlighed</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til</w:t>
      </w:r>
      <w:r w:rsidR="00DA5C40">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at grunde </w:t>
      </w:r>
      <w:r w:rsidR="00DA5C40">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over praksis og sin praktiske</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fagteori ved hj</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 xml:space="preserve">lp af de </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lastRenderedPageBreak/>
        <w:t>p</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 xml:space="preserve">dagogiske </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begreber </w:t>
      </w:r>
      <w:r w:rsidR="00DA5C40">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og</w:t>
      </w:r>
      <w:r w:rsidR="00DA5C40">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teorier. Begreber er ganske simpelt foruds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tning for</w:t>
      </w:r>
    </w:p>
    <w:p w:rsidR="008B7574"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erkendelse</w:t>
      </w:r>
      <w:r w:rsidR="00DA5C40">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af praksis.</w:t>
      </w:r>
    </w:p>
    <w:p w:rsidR="00115C28" w:rsidRPr="00115C28" w:rsidRDefault="00115C28" w:rsidP="008B7574">
      <w:pPr>
        <w:autoSpaceDE w:val="0"/>
        <w:autoSpaceDN w:val="0"/>
        <w:adjustRightInd w:val="0"/>
        <w:spacing w:after="0" w:line="240" w:lineRule="auto"/>
        <w:rPr>
          <w:rFonts w:ascii="Times New Roman" w:hAnsi="Times New Roman" w:cs="Times New Roman"/>
          <w:color w:val="020202"/>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b/>
          <w:bCs/>
          <w:color w:val="020202"/>
          <w:sz w:val="24"/>
          <w:szCs w:val="24"/>
        </w:rPr>
      </w:pPr>
      <w:r w:rsidRPr="00115C28">
        <w:rPr>
          <w:rFonts w:ascii="Times New Roman" w:hAnsi="Times New Roman" w:cs="Times New Roman"/>
          <w:b/>
          <w:bCs/>
          <w:color w:val="020202"/>
          <w:sz w:val="24"/>
          <w:szCs w:val="24"/>
        </w:rPr>
        <w:t>Kandidaten er subjekt i sit uddannelsesforl</w:t>
      </w:r>
      <w:r w:rsidR="00115C28">
        <w:rPr>
          <w:rFonts w:ascii="Times New Roman" w:hAnsi="Times New Roman" w:cs="Times New Roman"/>
          <w:b/>
          <w:bCs/>
          <w:color w:val="020202"/>
          <w:sz w:val="24"/>
          <w:szCs w:val="24"/>
        </w:rPr>
        <w:t>ø</w:t>
      </w:r>
      <w:r w:rsidRPr="00115C28">
        <w:rPr>
          <w:rFonts w:ascii="Times New Roman" w:hAnsi="Times New Roman" w:cs="Times New Roman"/>
          <w:b/>
          <w:bCs/>
          <w:color w:val="020202"/>
          <w:sz w:val="24"/>
          <w:szCs w:val="24"/>
        </w:rPr>
        <w:t>b</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Kandidaten </w:t>
      </w:r>
      <w:r w:rsidR="00115C28">
        <w:rPr>
          <w:rFonts w:ascii="Times New Roman" w:hAnsi="Times New Roman" w:cs="Times New Roman"/>
          <w:color w:val="020202"/>
          <w:sz w:val="24"/>
          <w:szCs w:val="24"/>
        </w:rPr>
        <w:t>må</w:t>
      </w:r>
      <w:r w:rsidRPr="00115C28">
        <w:rPr>
          <w:rFonts w:ascii="Times New Roman" w:hAnsi="Times New Roman" w:cs="Times New Roman"/>
          <w:color w:val="020202"/>
          <w:sz w:val="24"/>
          <w:szCs w:val="24"/>
        </w:rPr>
        <w:t xml:space="preserve"> ikke reduceres til et objekt eller til ren arbejdskraft. 1f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lge Emanuel</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Kant </w:t>
      </w:r>
      <w:r w:rsidR="00115C28">
        <w:rPr>
          <w:rFonts w:ascii="Times New Roman" w:hAnsi="Times New Roman" w:cs="Times New Roman"/>
          <w:color w:val="020202"/>
          <w:sz w:val="24"/>
          <w:szCs w:val="24"/>
        </w:rPr>
        <w:t>må</w:t>
      </w:r>
      <w:r w:rsidRPr="00115C28">
        <w:rPr>
          <w:rFonts w:ascii="Times New Roman" w:hAnsi="Times New Roman" w:cs="Times New Roman"/>
          <w:color w:val="020202"/>
          <w:sz w:val="24"/>
          <w:szCs w:val="24"/>
        </w:rPr>
        <w:t xml:space="preserve"> et menneske ikke behandles som middel, men altid tillige som m</w:t>
      </w:r>
      <w:r w:rsidR="00115C28">
        <w:rPr>
          <w:rFonts w:ascii="Times New Roman" w:hAnsi="Times New Roman" w:cs="Times New Roman"/>
          <w:color w:val="020202"/>
          <w:sz w:val="24"/>
          <w:szCs w:val="24"/>
        </w:rPr>
        <w:t>ål.</w:t>
      </w:r>
      <w:r w:rsidRPr="00115C28">
        <w:rPr>
          <w:rFonts w:ascii="Times New Roman" w:hAnsi="Times New Roman" w:cs="Times New Roman"/>
          <w:color w:val="020202"/>
          <w:sz w:val="24"/>
          <w:szCs w:val="24"/>
        </w:rPr>
        <w:t xml:space="preserve"> Kandidaten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 subjekt i vejledningssamtalen, eftersom det er kandidatens udviklingsperspektiv, der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tter dagsordnen for samtale</w:t>
      </w:r>
      <w:r w:rsidR="00115C28">
        <w:rPr>
          <w:rFonts w:ascii="Times New Roman" w:hAnsi="Times New Roman" w:cs="Times New Roman"/>
          <w:color w:val="020202"/>
          <w:sz w:val="24"/>
          <w:szCs w:val="24"/>
        </w:rPr>
        <w:t>rne</w:t>
      </w:r>
      <w:r w:rsidRPr="00115C28">
        <w:rPr>
          <w:rFonts w:ascii="Times New Roman" w:hAnsi="Times New Roman" w:cs="Times New Roman"/>
          <w:color w:val="020202"/>
          <w:sz w:val="24"/>
          <w:szCs w:val="24"/>
        </w:rPr>
        <w:t>. Vejlederen er hj</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lperen, der hj</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lper kandidaten med</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at forst</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sine foruds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tninger via sokratiske sp</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rgsm</w:t>
      </w:r>
      <w:r w:rsidR="00E227F2">
        <w:rPr>
          <w:rFonts w:ascii="Times New Roman" w:hAnsi="Times New Roman" w:cs="Times New Roman"/>
          <w:color w:val="020202"/>
          <w:sz w:val="24"/>
          <w:szCs w:val="24"/>
        </w:rPr>
        <w:t>å</w:t>
      </w:r>
      <w:r w:rsidRPr="00115C28">
        <w:rPr>
          <w:rFonts w:ascii="Times New Roman" w:hAnsi="Times New Roman" w:cs="Times New Roman"/>
          <w:color w:val="020202"/>
          <w:sz w:val="24"/>
          <w:szCs w:val="24"/>
        </w:rPr>
        <w:t>l og som g</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 foran med det gode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eksempel. Den vejledtes selvbestemmelsesret er en n</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dvendig foruds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tning for et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berigende vejledningsforl</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 xml:space="preserve">b, og tillid og </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benhed er </w:t>
      </w:r>
      <w:r w:rsidR="00115C28">
        <w:rPr>
          <w:rFonts w:ascii="Times New Roman" w:hAnsi="Times New Roman" w:cs="Times New Roman"/>
          <w:color w:val="020202"/>
          <w:sz w:val="24"/>
          <w:szCs w:val="24"/>
        </w:rPr>
        <w:t>nød</w:t>
      </w:r>
      <w:r w:rsidRPr="00115C28">
        <w:rPr>
          <w:rFonts w:ascii="Times New Roman" w:hAnsi="Times New Roman" w:cs="Times New Roman"/>
          <w:color w:val="020202"/>
          <w:sz w:val="24"/>
          <w:szCs w:val="24"/>
        </w:rPr>
        <w:t>vendig som det kit, der skal</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binde parte</w:t>
      </w:r>
      <w:r w:rsidR="00115C28">
        <w:rPr>
          <w:rFonts w:ascii="Times New Roman" w:hAnsi="Times New Roman" w:cs="Times New Roman"/>
          <w:color w:val="020202"/>
          <w:sz w:val="24"/>
          <w:szCs w:val="24"/>
        </w:rPr>
        <w:t>rne</w:t>
      </w:r>
      <w:r w:rsidRPr="00115C28">
        <w:rPr>
          <w:rFonts w:ascii="Times New Roman" w:hAnsi="Times New Roman" w:cs="Times New Roman"/>
          <w:color w:val="020202"/>
          <w:sz w:val="24"/>
          <w:szCs w:val="24"/>
        </w:rPr>
        <w:t xml:space="preserve"> sammen. </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benhed er if</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lge den danske filosof L</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gstrup en spontan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livsytring, der optr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der mellem mennesker, der ikke er pa vagt over for hinanden. Tillid</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og </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benhed er helt </w:t>
      </w:r>
      <w:r w:rsidR="00115C28">
        <w:rPr>
          <w:rFonts w:ascii="Times New Roman" w:hAnsi="Times New Roman" w:cs="Times New Roman"/>
          <w:color w:val="020202"/>
          <w:sz w:val="24"/>
          <w:szCs w:val="24"/>
        </w:rPr>
        <w:t>nød</w:t>
      </w:r>
      <w:r w:rsidRPr="00115C28">
        <w:rPr>
          <w:rFonts w:ascii="Times New Roman" w:hAnsi="Times New Roman" w:cs="Times New Roman"/>
          <w:color w:val="020202"/>
          <w:sz w:val="24"/>
          <w:szCs w:val="24"/>
        </w:rPr>
        <w:t>vendige ingredienser i kommunikationen mellem mennesker,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ellers</w:t>
      </w:r>
      <w:r w:rsidR="00E227F2">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bliver vejledningssamtalen anstrengt og f</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r kun en</w:t>
      </w:r>
      <w:r w:rsidR="00E227F2">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meget begr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 xml:space="preserve">nset </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virkning.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Kandidatens selvrefleksion er hovedhj0mestenen i vejledningen. Det er s</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ledes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Sokrates' ide om "kend dig selv", der skal bane vejen for, at kandidaten kan udvikle sig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til at blive en underviser med en reflekteret undervisningsstil, og blive en underviser,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der er vant til at</w:t>
      </w:r>
      <w:r w:rsidR="00E227F2">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forholde sig</w:t>
      </w:r>
      <w:r w:rsidR="00E227F2">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p</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dagogisk og didaktisk. Praksis er udgangspunktet for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w:t>
      </w:r>
      <w:r w:rsidR="00E227F2">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at </w:t>
      </w:r>
      <w:r w:rsidR="00E227F2">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undervise. Som Aristoteles g</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 opm</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rksom pa i sin etik betyder praksis at den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"vise" og erfarne viser vejen, fordi han er g</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et foran og har erfaret hvad der virker og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hvad der ikke g</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 men det skal understreges, at i vejledningssituationen er det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kandidatens selvst</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ndige refleksion, der star i centrum. Myndighed er i f</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lge Emanuel</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Kant, at den enkelte ikke overlader sin selvbestemmelse til en ydre autoritet, men bliver</w:t>
      </w:r>
    </w:p>
    <w:p w:rsidR="008B7574"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w:t>
      </w:r>
      <w:r w:rsidR="008B7574" w:rsidRPr="00115C28">
        <w:rPr>
          <w:rFonts w:ascii="Times New Roman" w:hAnsi="Times New Roman" w:cs="Times New Roman"/>
          <w:color w:val="000000"/>
          <w:sz w:val="24"/>
          <w:szCs w:val="24"/>
        </w:rPr>
        <w:t>in</w:t>
      </w:r>
      <w:r>
        <w:rPr>
          <w:rFonts w:ascii="Times New Roman" w:hAnsi="Times New Roman" w:cs="Times New Roman"/>
          <w:color w:val="000000"/>
          <w:sz w:val="24"/>
          <w:szCs w:val="24"/>
        </w:rPr>
        <w:t xml:space="preserve"> </w:t>
      </w:r>
      <w:r w:rsidR="008B7574" w:rsidRPr="00115C28">
        <w:rPr>
          <w:rFonts w:ascii="Times New Roman" w:hAnsi="Times New Roman" w:cs="Times New Roman"/>
          <w:color w:val="000000"/>
          <w:sz w:val="24"/>
          <w:szCs w:val="24"/>
        </w:rPr>
        <w:t xml:space="preserve"> egen </w:t>
      </w:r>
      <w:r w:rsidR="00E227F2">
        <w:rPr>
          <w:rFonts w:ascii="Times New Roman" w:hAnsi="Times New Roman" w:cs="Times New Roman"/>
          <w:color w:val="000000"/>
          <w:sz w:val="24"/>
          <w:szCs w:val="24"/>
        </w:rPr>
        <w:t xml:space="preserve"> </w:t>
      </w:r>
      <w:r w:rsidR="008B7574" w:rsidRPr="00115C28">
        <w:rPr>
          <w:rFonts w:ascii="Times New Roman" w:hAnsi="Times New Roman" w:cs="Times New Roman"/>
          <w:color w:val="000000"/>
          <w:sz w:val="24"/>
          <w:szCs w:val="24"/>
        </w:rPr>
        <w:t>herre ved brug af sin</w:t>
      </w:r>
      <w:r>
        <w:rPr>
          <w:rFonts w:ascii="Times New Roman" w:hAnsi="Times New Roman" w:cs="Times New Roman"/>
          <w:color w:val="000000"/>
          <w:sz w:val="24"/>
          <w:szCs w:val="24"/>
        </w:rPr>
        <w:t xml:space="preserve"> </w:t>
      </w:r>
      <w:r w:rsidR="008B7574" w:rsidRPr="00115C28">
        <w:rPr>
          <w:rFonts w:ascii="Times New Roman" w:hAnsi="Times New Roman" w:cs="Times New Roman"/>
          <w:color w:val="000000"/>
          <w:sz w:val="24"/>
          <w:szCs w:val="24"/>
        </w:rPr>
        <w:t xml:space="preserve"> refleksionsevne. Noget af substansen i refleksionerne kan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vejlederens erfaringer og p</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dagogisk indsigt.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Respekt for den anden foruds</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tter, at alle aftaler overholdes, og at man har mod pa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formulere sine forventninger til den anden. Det g</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lder lige fra m</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detidspunkt til te</w:t>
      </w:r>
      <w:r w:rsidR="00115C28">
        <w:rPr>
          <w:rFonts w:ascii="Times New Roman" w:hAnsi="Times New Roman" w:cs="Times New Roman"/>
          <w:color w:val="000000"/>
          <w:sz w:val="24"/>
          <w:szCs w:val="24"/>
        </w:rPr>
        <w:t>m</w:t>
      </w:r>
      <w:r w:rsidRPr="00115C28">
        <w:rPr>
          <w:rFonts w:ascii="Times New Roman" w:hAnsi="Times New Roman" w:cs="Times New Roman"/>
          <w:color w:val="000000"/>
          <w:sz w:val="24"/>
          <w:szCs w:val="24"/>
        </w:rPr>
        <w:t>aet</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for vejledningssamtalen.</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At drage omsorg for kandidatens udvikling indeb</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rer, at det er kandidatens tanker,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ideer og beslutninger, der er i fokus under vejledningssamtalen. Magten til at realisere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xml:space="preserve">dette ligger hos vejlederen, og derfor </w:t>
      </w:r>
      <w:r w:rsidR="00115C28">
        <w:rPr>
          <w:rFonts w:ascii="Times New Roman" w:hAnsi="Times New Roman" w:cs="Times New Roman"/>
          <w:color w:val="000000"/>
          <w:sz w:val="24"/>
          <w:szCs w:val="24"/>
        </w:rPr>
        <w:t>må</w:t>
      </w:r>
      <w:r w:rsidRPr="00115C28">
        <w:rPr>
          <w:rFonts w:ascii="Times New Roman" w:hAnsi="Times New Roman" w:cs="Times New Roman"/>
          <w:color w:val="000000"/>
          <w:sz w:val="24"/>
          <w:szCs w:val="24"/>
        </w:rPr>
        <w:t xml:space="preserve"> denne magt forvaltes med respekt for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kandidatens selvbestemmelse og det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rbare i et</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w:t>
      </w:r>
      <w:r w:rsidR="00115C28">
        <w:rPr>
          <w:rFonts w:ascii="Times New Roman" w:hAnsi="Times New Roman" w:cs="Times New Roman"/>
          <w:color w:val="000000"/>
          <w:sz w:val="24"/>
          <w:szCs w:val="24"/>
        </w:rPr>
        <w:t>ud</w:t>
      </w:r>
      <w:r w:rsidRPr="00115C28">
        <w:rPr>
          <w:rFonts w:ascii="Times New Roman" w:hAnsi="Times New Roman" w:cs="Times New Roman"/>
          <w:color w:val="000000"/>
          <w:sz w:val="24"/>
          <w:szCs w:val="24"/>
        </w:rPr>
        <w:t>viklingsforl</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b. Det betyder,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vej lederen eller supervisoren m</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kontrollere sin spontanitet og s</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tte sig selv i</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baggrunden og indtage lytterens og sp</w:t>
      </w:r>
      <w:r w:rsidR="00115C28">
        <w:rPr>
          <w:rFonts w:ascii="Times New Roman" w:hAnsi="Times New Roman" w:cs="Times New Roman"/>
          <w:color w:val="000000"/>
          <w:sz w:val="24"/>
          <w:szCs w:val="24"/>
        </w:rPr>
        <w:t>ør</w:t>
      </w:r>
      <w:r w:rsidRPr="00115C28">
        <w:rPr>
          <w:rFonts w:ascii="Times New Roman" w:hAnsi="Times New Roman" w:cs="Times New Roman"/>
          <w:color w:val="000000"/>
          <w:sz w:val="24"/>
          <w:szCs w:val="24"/>
        </w:rPr>
        <w:t>gerens rolle i stedet for at v</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 docerende eller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maske insisterende pa, at kandidaten skal ride vejlederens krepheste. Vejlederens</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xml:space="preserve">spontane trang til at </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 xml:space="preserve">se af sin erfaring </w:t>
      </w:r>
      <w:r w:rsidR="00E227F2">
        <w:rPr>
          <w:rFonts w:ascii="Times New Roman" w:hAnsi="Times New Roman" w:cs="Times New Roman"/>
          <w:color w:val="000000"/>
          <w:sz w:val="24"/>
          <w:szCs w:val="24"/>
        </w:rPr>
        <w:t>m</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alts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holdes tilbage i erkendelse af, at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kandidaten er forskellig fra vedkommende selv og derfor har ret til at g</w:t>
      </w:r>
      <w:r w:rsidR="00E227F2">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re sig sine egne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tanker og erfaringer. Som den franske filosof Emmanuel</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Levinas skriver: "Den Andens</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fremmedhed - umuligheden af at reducere ham</w:t>
      </w:r>
      <w:r w:rsidR="00115C28">
        <w:rPr>
          <w:rFonts w:ascii="Times New Roman" w:hAnsi="Times New Roman" w:cs="Times New Roman"/>
          <w:color w:val="000000"/>
          <w:sz w:val="24"/>
          <w:szCs w:val="24"/>
        </w:rPr>
        <w:t>/</w:t>
      </w:r>
      <w:r w:rsidRPr="00115C28">
        <w:rPr>
          <w:rFonts w:ascii="Times New Roman" w:hAnsi="Times New Roman" w:cs="Times New Roman"/>
          <w:color w:val="000000"/>
          <w:sz w:val="24"/>
          <w:szCs w:val="24"/>
        </w:rPr>
        <w:t>hende til Mig - til mine tanker og mine</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besiddelser fuldbyrder sig netop som en problematisering af min spontanitet, som</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etik,,</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respekteres denne etik viser vejlederen eller supervisoren, at hun har engagement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for kandidatens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rbare l</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reproces, fordi hun ikke gennem beherskelse af forholdet vi</w:t>
      </w:r>
      <w:r w:rsidR="00115C28">
        <w:rPr>
          <w:rFonts w:ascii="Times New Roman" w:hAnsi="Times New Roman" w:cs="Times New Roman"/>
          <w:color w:val="000000"/>
          <w:sz w:val="24"/>
          <w:szCs w:val="24"/>
        </w:rPr>
        <w:t>l</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reducere ham til en, der t</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nker det samme, som hun selv g</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Som Levinas g</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 opm</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rksom pa, kan den andens 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rbarhed prim</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rt af</w:t>
      </w:r>
      <w:r w:rsidR="00115C28">
        <w:rPr>
          <w:rFonts w:ascii="Times New Roman" w:hAnsi="Times New Roman" w:cs="Times New Roman"/>
          <w:color w:val="000000"/>
          <w:sz w:val="24"/>
          <w:szCs w:val="24"/>
        </w:rPr>
        <w:t>læ</w:t>
      </w:r>
      <w:r w:rsidRPr="00115C28">
        <w:rPr>
          <w:rFonts w:ascii="Times New Roman" w:hAnsi="Times New Roman" w:cs="Times New Roman"/>
          <w:color w:val="000000"/>
          <w:sz w:val="24"/>
          <w:szCs w:val="24"/>
        </w:rPr>
        <w:t>ses i ansigtet.</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Et ansigt "udtrykker sig", og det er det, der g</w:t>
      </w:r>
      <w:r w:rsidR="00E227F2">
        <w:rPr>
          <w:rFonts w:ascii="Times New Roman" w:hAnsi="Times New Roman" w:cs="Times New Roman"/>
          <w:color w:val="000000"/>
          <w:sz w:val="24"/>
          <w:szCs w:val="24"/>
        </w:rPr>
        <w:t>ør</w:t>
      </w:r>
      <w:r w:rsidRPr="00115C28">
        <w:rPr>
          <w:rFonts w:ascii="Times New Roman" w:hAnsi="Times New Roman" w:cs="Times New Roman"/>
          <w:color w:val="000000"/>
          <w:sz w:val="24"/>
          <w:szCs w:val="24"/>
        </w:rPr>
        <w:t xml:space="preserve"> kommunikation mulig, men iflg.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lastRenderedPageBreak/>
        <w:t>Levinas alts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ogs</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det, der g</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 mennesker ansvarlige for hinanden. Vejlederen vi</w:t>
      </w:r>
      <w:r w:rsidR="00115C28">
        <w:rPr>
          <w:rFonts w:ascii="Times New Roman" w:hAnsi="Times New Roman" w:cs="Times New Roman"/>
          <w:color w:val="000000"/>
          <w:sz w:val="24"/>
          <w:szCs w:val="24"/>
        </w:rPr>
        <w:t>l</w:t>
      </w:r>
      <w:r w:rsidRPr="00115C28">
        <w:rPr>
          <w:rFonts w:ascii="Times New Roman" w:hAnsi="Times New Roman" w:cs="Times New Roman"/>
          <w:color w:val="000000"/>
          <w:sz w:val="24"/>
          <w:szCs w:val="24"/>
        </w:rPr>
        <w:t xml:space="preserve"> som</w:t>
      </w:r>
    </w:p>
    <w:p w:rsidR="008B7574"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ø</w:t>
      </w:r>
      <w:r w:rsidR="008B7574" w:rsidRPr="00115C28">
        <w:rPr>
          <w:rFonts w:ascii="Times New Roman" w:hAnsi="Times New Roman" w:cs="Times New Roman"/>
          <w:color w:val="000000"/>
          <w:sz w:val="24"/>
          <w:szCs w:val="24"/>
        </w:rPr>
        <w:t>jenvidne til kandidatens handlinger og overvejelser f</w:t>
      </w:r>
      <w:r>
        <w:rPr>
          <w:rFonts w:ascii="Times New Roman" w:hAnsi="Times New Roman" w:cs="Times New Roman"/>
          <w:color w:val="000000"/>
          <w:sz w:val="24"/>
          <w:szCs w:val="24"/>
        </w:rPr>
        <w:t>ø</w:t>
      </w:r>
      <w:r w:rsidR="008B7574" w:rsidRPr="00115C28">
        <w:rPr>
          <w:rFonts w:ascii="Times New Roman" w:hAnsi="Times New Roman" w:cs="Times New Roman"/>
          <w:color w:val="000000"/>
          <w:sz w:val="24"/>
          <w:szCs w:val="24"/>
        </w:rPr>
        <w:t>le denne ansvarlighed stimuleret</w:t>
      </w:r>
    </w:p>
    <w:p w:rsidR="008B7574"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w:t>
      </w:r>
      <w:r w:rsidR="008B7574" w:rsidRPr="00115C28">
        <w:rPr>
          <w:rFonts w:ascii="Times New Roman" w:hAnsi="Times New Roman" w:cs="Times New Roman"/>
          <w:color w:val="000000"/>
          <w:sz w:val="24"/>
          <w:szCs w:val="24"/>
        </w:rPr>
        <w:t>ennem</w:t>
      </w:r>
      <w:r>
        <w:rPr>
          <w:rFonts w:ascii="Times New Roman" w:hAnsi="Times New Roman" w:cs="Times New Roman"/>
          <w:color w:val="000000"/>
          <w:sz w:val="24"/>
          <w:szCs w:val="24"/>
        </w:rPr>
        <w:t xml:space="preserve"> </w:t>
      </w:r>
      <w:r w:rsidR="008B7574" w:rsidRPr="00115C28">
        <w:rPr>
          <w:rFonts w:ascii="Times New Roman" w:hAnsi="Times New Roman" w:cs="Times New Roman"/>
          <w:color w:val="000000"/>
          <w:sz w:val="24"/>
          <w:szCs w:val="24"/>
        </w:rPr>
        <w:t xml:space="preserve"> ansigtets </w:t>
      </w:r>
      <w:r>
        <w:rPr>
          <w:rFonts w:ascii="Times New Roman" w:hAnsi="Times New Roman" w:cs="Times New Roman"/>
          <w:color w:val="000000"/>
          <w:sz w:val="24"/>
          <w:szCs w:val="24"/>
        </w:rPr>
        <w:t xml:space="preserve"> </w:t>
      </w:r>
      <w:r w:rsidR="008B7574" w:rsidRPr="00115C28">
        <w:rPr>
          <w:rFonts w:ascii="Times New Roman" w:hAnsi="Times New Roman" w:cs="Times New Roman"/>
          <w:color w:val="000000"/>
          <w:sz w:val="24"/>
          <w:szCs w:val="24"/>
        </w:rPr>
        <w:t>appel. Den medf</w:t>
      </w:r>
      <w:r>
        <w:rPr>
          <w:rFonts w:ascii="Times New Roman" w:hAnsi="Times New Roman" w:cs="Times New Roman"/>
          <w:color w:val="000000"/>
          <w:sz w:val="24"/>
          <w:szCs w:val="24"/>
        </w:rPr>
        <w:t>ø</w:t>
      </w:r>
      <w:r w:rsidR="008B7574" w:rsidRPr="00115C28">
        <w:rPr>
          <w:rFonts w:ascii="Times New Roman" w:hAnsi="Times New Roman" w:cs="Times New Roman"/>
          <w:color w:val="000000"/>
          <w:sz w:val="24"/>
          <w:szCs w:val="24"/>
        </w:rPr>
        <w:t>rer et krav om, at der etableres en god stemning og</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et</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behageligt</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og trygt rum </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for</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refleksion. At st</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 xml:space="preserve"> ansigt til ansigt med sin vejleder betyder</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noget for kandidaten - is</w:t>
      </w:r>
      <w:r w:rsidR="00115C28">
        <w:rPr>
          <w:rFonts w:ascii="Times New Roman" w:hAnsi="Times New Roman" w:cs="Times New Roman"/>
          <w:color w:val="000000"/>
          <w:sz w:val="24"/>
          <w:szCs w:val="24"/>
        </w:rPr>
        <w:t>æ</w:t>
      </w:r>
      <w:r w:rsidRPr="00115C28">
        <w:rPr>
          <w:rFonts w:ascii="Times New Roman" w:hAnsi="Times New Roman" w:cs="Times New Roman"/>
          <w:color w:val="000000"/>
          <w:sz w:val="24"/>
          <w:szCs w:val="24"/>
        </w:rPr>
        <w:t>r for dennes refleksioner. Vejlederen er "den anden" - den</w:t>
      </w:r>
    </w:p>
    <w:p w:rsidR="008B7574" w:rsidRPr="00115C28"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mur, som kandidaten spiller bold op ad - hvilket er betingelsen for, at kandidaten kan</w:t>
      </w:r>
    </w:p>
    <w:p w:rsidR="008B7574" w:rsidRDefault="008B7574" w:rsidP="008B7574">
      <w:pPr>
        <w:autoSpaceDE w:val="0"/>
        <w:autoSpaceDN w:val="0"/>
        <w:adjustRightInd w:val="0"/>
        <w:spacing w:after="0" w:line="240" w:lineRule="auto"/>
        <w:rPr>
          <w:rFonts w:ascii="Times New Roman" w:hAnsi="Times New Roman" w:cs="Times New Roman"/>
          <w:color w:val="000000"/>
          <w:sz w:val="24"/>
          <w:szCs w:val="24"/>
        </w:rPr>
      </w:pPr>
      <w:r w:rsidRPr="00115C28">
        <w:rPr>
          <w:rFonts w:ascii="Times New Roman" w:hAnsi="Times New Roman" w:cs="Times New Roman"/>
          <w:color w:val="000000"/>
          <w:sz w:val="24"/>
          <w:szCs w:val="24"/>
        </w:rPr>
        <w:t xml:space="preserve">gribe sig </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selv som underviser</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via vejlederens</w:t>
      </w:r>
      <w:r w:rsidR="00115C28">
        <w:rPr>
          <w:rFonts w:ascii="Times New Roman" w:hAnsi="Times New Roman" w:cs="Times New Roman"/>
          <w:color w:val="000000"/>
          <w:sz w:val="24"/>
          <w:szCs w:val="24"/>
        </w:rPr>
        <w:t xml:space="preserve"> </w:t>
      </w:r>
      <w:r w:rsidRPr="00115C28">
        <w:rPr>
          <w:rFonts w:ascii="Times New Roman" w:hAnsi="Times New Roman" w:cs="Times New Roman"/>
          <w:color w:val="000000"/>
          <w:sz w:val="24"/>
          <w:szCs w:val="24"/>
        </w:rPr>
        <w:t xml:space="preserve"> sp</w:t>
      </w:r>
      <w:r w:rsidR="00115C28">
        <w:rPr>
          <w:rFonts w:ascii="Times New Roman" w:hAnsi="Times New Roman" w:cs="Times New Roman"/>
          <w:color w:val="000000"/>
          <w:sz w:val="24"/>
          <w:szCs w:val="24"/>
        </w:rPr>
        <w:t>ø</w:t>
      </w:r>
      <w:r w:rsidRPr="00115C28">
        <w:rPr>
          <w:rFonts w:ascii="Times New Roman" w:hAnsi="Times New Roman" w:cs="Times New Roman"/>
          <w:color w:val="000000"/>
          <w:sz w:val="24"/>
          <w:szCs w:val="24"/>
        </w:rPr>
        <w:t>rgsm</w:t>
      </w:r>
      <w:r w:rsidR="00115C28">
        <w:rPr>
          <w:rFonts w:ascii="Times New Roman" w:hAnsi="Times New Roman" w:cs="Times New Roman"/>
          <w:color w:val="000000"/>
          <w:sz w:val="24"/>
          <w:szCs w:val="24"/>
        </w:rPr>
        <w:t>å</w:t>
      </w:r>
      <w:r w:rsidRPr="00115C28">
        <w:rPr>
          <w:rFonts w:ascii="Times New Roman" w:hAnsi="Times New Roman" w:cs="Times New Roman"/>
          <w:color w:val="000000"/>
          <w:sz w:val="24"/>
          <w:szCs w:val="24"/>
        </w:rPr>
        <w:t>l.</w:t>
      </w:r>
    </w:p>
    <w:p w:rsidR="00115C28" w:rsidRPr="00115C28" w:rsidRDefault="00115C28" w:rsidP="008B7574">
      <w:pPr>
        <w:autoSpaceDE w:val="0"/>
        <w:autoSpaceDN w:val="0"/>
        <w:adjustRightInd w:val="0"/>
        <w:spacing w:after="0" w:line="240" w:lineRule="auto"/>
        <w:rPr>
          <w:rFonts w:ascii="Times New Roman" w:hAnsi="Times New Roman" w:cs="Times New Roman"/>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i/>
          <w:iCs/>
          <w:color w:val="000000"/>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 konstruerer sig selv gennem at forholde sig til sine planl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gninger og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erfaringer, men for at dette kan f</w:t>
      </w:r>
      <w:r w:rsidR="00115C28">
        <w:rPr>
          <w:rFonts w:ascii="Times New Roman" w:hAnsi="Times New Roman" w:cs="Times New Roman"/>
          <w:color w:val="020202"/>
          <w:sz w:val="24"/>
          <w:szCs w:val="24"/>
        </w:rPr>
        <w:t>inder</w:t>
      </w:r>
      <w:r w:rsidRPr="00115C28">
        <w:rPr>
          <w:rFonts w:ascii="Times New Roman" w:hAnsi="Times New Roman" w:cs="Times New Roman"/>
          <w:color w:val="020202"/>
          <w:sz w:val="24"/>
          <w:szCs w:val="24"/>
        </w:rPr>
        <w:t xml:space="preserve"> sted pa et kvalificeret grundlag kr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ves, at han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t</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nker</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ud</w:t>
      </w:r>
      <w:r w:rsidR="00E227F2">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over sine</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umiddelbare valg. Vejlederen skal positivt g</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ind pa at spille rollen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som "det negative". Det er gennem den negative opbyggelighed, at alternative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muligheder, der umiddelbart ligger uden for kandidatens horisont, kommer til syne.</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Omvendt er det kandidatens pligt at l</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gge ansigtet i de rette folder og tage imod</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sp</w:t>
      </w:r>
      <w:r w:rsidR="00E227F2">
        <w:rPr>
          <w:rFonts w:ascii="Times New Roman" w:hAnsi="Times New Roman" w:cs="Times New Roman"/>
          <w:color w:val="020202"/>
          <w:sz w:val="24"/>
          <w:szCs w:val="24"/>
        </w:rPr>
        <w:t>ø</w:t>
      </w:r>
      <w:r w:rsidRPr="00115C28">
        <w:rPr>
          <w:rFonts w:ascii="Times New Roman" w:hAnsi="Times New Roman" w:cs="Times New Roman"/>
          <w:color w:val="020202"/>
          <w:sz w:val="24"/>
          <w:szCs w:val="24"/>
        </w:rPr>
        <w:t>rgsm</w:t>
      </w:r>
      <w:r w:rsidR="00E227F2">
        <w:rPr>
          <w:rFonts w:ascii="Times New Roman" w:hAnsi="Times New Roman" w:cs="Times New Roman"/>
          <w:color w:val="020202"/>
          <w:sz w:val="24"/>
          <w:szCs w:val="24"/>
        </w:rPr>
        <w:t>å</w:t>
      </w:r>
      <w:r w:rsidRPr="00115C28">
        <w:rPr>
          <w:rFonts w:ascii="Times New Roman" w:hAnsi="Times New Roman" w:cs="Times New Roman"/>
          <w:color w:val="020202"/>
          <w:sz w:val="24"/>
          <w:szCs w:val="24"/>
        </w:rPr>
        <w:t>lene i den and, de er stillet. Kandidaten skal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 xml:space="preserve">re </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ben over for andre m</w:t>
      </w:r>
      <w:r w:rsidR="00115C28">
        <w:rPr>
          <w:rFonts w:ascii="Times New Roman" w:hAnsi="Times New Roman" w:cs="Times New Roman"/>
          <w:color w:val="020202"/>
          <w:sz w:val="24"/>
          <w:szCs w:val="24"/>
        </w:rPr>
        <w:t>åde</w:t>
      </w:r>
      <w:r w:rsidRPr="00115C28">
        <w:rPr>
          <w:rFonts w:ascii="Times New Roman" w:hAnsi="Times New Roman" w:cs="Times New Roman"/>
          <w:color w:val="020202"/>
          <w:sz w:val="24"/>
          <w:szCs w:val="24"/>
        </w:rPr>
        <w:t>r at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anskue tingene p</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ellers udarter samtalen sig til et forsvarsspil, hvor kandidaten lukker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af og argumenterer imod vejlederen i stedet for at lade sig udfordre af</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vejlederens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sp</w:t>
      </w:r>
      <w:r w:rsidR="00E227F2">
        <w:rPr>
          <w:rFonts w:ascii="Times New Roman" w:hAnsi="Times New Roman" w:cs="Times New Roman"/>
          <w:color w:val="020202"/>
          <w:sz w:val="24"/>
          <w:szCs w:val="24"/>
        </w:rPr>
        <w:t>ør</w:t>
      </w:r>
      <w:r w:rsidRPr="00115C28">
        <w:rPr>
          <w:rFonts w:ascii="Times New Roman" w:hAnsi="Times New Roman" w:cs="Times New Roman"/>
          <w:color w:val="020202"/>
          <w:sz w:val="24"/>
          <w:szCs w:val="24"/>
        </w:rPr>
        <w:t>gsm</w:t>
      </w:r>
      <w:r w:rsidR="00E227F2">
        <w:rPr>
          <w:rFonts w:ascii="Times New Roman" w:hAnsi="Times New Roman" w:cs="Times New Roman"/>
          <w:color w:val="020202"/>
          <w:sz w:val="24"/>
          <w:szCs w:val="24"/>
        </w:rPr>
        <w:t>å</w:t>
      </w:r>
      <w:r w:rsidRPr="00115C28">
        <w:rPr>
          <w:rFonts w:ascii="Times New Roman" w:hAnsi="Times New Roman" w:cs="Times New Roman"/>
          <w:color w:val="020202"/>
          <w:sz w:val="24"/>
          <w:szCs w:val="24"/>
        </w:rPr>
        <w:t>l. Kandidaten skal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parat til at begrunde sine valg og t</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nke alte</w:t>
      </w:r>
      <w:r w:rsidR="00115C28">
        <w:rPr>
          <w:rFonts w:ascii="Times New Roman" w:hAnsi="Times New Roman" w:cs="Times New Roman"/>
          <w:color w:val="020202"/>
          <w:sz w:val="24"/>
          <w:szCs w:val="24"/>
        </w:rPr>
        <w:t>rna</w:t>
      </w:r>
      <w:r w:rsidRPr="00115C28">
        <w:rPr>
          <w:rFonts w:ascii="Times New Roman" w:hAnsi="Times New Roman" w:cs="Times New Roman"/>
          <w:color w:val="020202"/>
          <w:sz w:val="24"/>
          <w:szCs w:val="24"/>
        </w:rPr>
        <w:t>tivt.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Vejlederens refleksionssp</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rgsm</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l </w:t>
      </w:r>
      <w:r w:rsidR="00115C28">
        <w:rPr>
          <w:rFonts w:ascii="Times New Roman" w:hAnsi="Times New Roman" w:cs="Times New Roman"/>
          <w:color w:val="020202"/>
          <w:sz w:val="24"/>
          <w:szCs w:val="24"/>
        </w:rPr>
        <w:t>må</w:t>
      </w:r>
      <w:r w:rsidRPr="00115C28">
        <w:rPr>
          <w:rFonts w:ascii="Times New Roman" w:hAnsi="Times New Roman" w:cs="Times New Roman"/>
          <w:color w:val="020202"/>
          <w:sz w:val="24"/>
          <w:szCs w:val="24"/>
        </w:rPr>
        <w:t xml:space="preserve"> derfor aldrig afvises ud fra en stillingtagen fra</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kandidaten, men skal altid v</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re et fors</w:t>
      </w:r>
      <w:r w:rsidR="00115C28">
        <w:rPr>
          <w:rFonts w:ascii="Times New Roman" w:hAnsi="Times New Roman" w:cs="Times New Roman"/>
          <w:color w:val="020202"/>
          <w:sz w:val="24"/>
          <w:szCs w:val="24"/>
        </w:rPr>
        <w:t>ø</w:t>
      </w:r>
      <w:r w:rsidRPr="00115C28">
        <w:rPr>
          <w:rFonts w:ascii="Times New Roman" w:hAnsi="Times New Roman" w:cs="Times New Roman"/>
          <w:color w:val="020202"/>
          <w:sz w:val="24"/>
          <w:szCs w:val="24"/>
        </w:rPr>
        <w:t>g p</w:t>
      </w:r>
      <w:r w:rsidR="00115C28">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at t</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nke muligheden igennem til sin</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yderste</w:t>
      </w:r>
      <w:r w:rsidR="00115C28">
        <w:rPr>
          <w:rFonts w:ascii="Times New Roman" w:hAnsi="Times New Roman" w:cs="Times New Roman"/>
          <w:color w:val="020202"/>
          <w:sz w:val="24"/>
          <w:szCs w:val="24"/>
        </w:rPr>
        <w:t xml:space="preserve"> </w:t>
      </w:r>
      <w:r w:rsidRPr="00115C28">
        <w:rPr>
          <w:rFonts w:ascii="Times New Roman" w:hAnsi="Times New Roman" w:cs="Times New Roman"/>
          <w:color w:val="020202"/>
          <w:sz w:val="24"/>
          <w:szCs w:val="24"/>
        </w:rPr>
        <w:t xml:space="preserve"> konsekvens.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Det var det, Sokrates kr</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vede af sine dialogpartnere, men i mods</w:t>
      </w:r>
      <w:r w:rsidR="00115C28">
        <w:rPr>
          <w:rFonts w:ascii="Times New Roman" w:hAnsi="Times New Roman" w:cs="Times New Roman"/>
          <w:color w:val="020202"/>
          <w:sz w:val="24"/>
          <w:szCs w:val="24"/>
        </w:rPr>
        <w:t>æ</w:t>
      </w:r>
      <w:r w:rsidRPr="00115C28">
        <w:rPr>
          <w:rFonts w:ascii="Times New Roman" w:hAnsi="Times New Roman" w:cs="Times New Roman"/>
          <w:color w:val="020202"/>
          <w:sz w:val="24"/>
          <w:szCs w:val="24"/>
        </w:rPr>
        <w:t>tning til Sokrates'</w:t>
      </w:r>
    </w:p>
    <w:p w:rsidR="008B7574" w:rsidRPr="00115C28" w:rsidRDefault="00115C28" w:rsidP="008B7574">
      <w:pPr>
        <w:autoSpaceDE w:val="0"/>
        <w:autoSpaceDN w:val="0"/>
        <w:adjustRightInd w:val="0"/>
        <w:spacing w:after="0" w:line="240" w:lineRule="auto"/>
        <w:rPr>
          <w:rFonts w:ascii="Times New Roman" w:hAnsi="Times New Roman" w:cs="Times New Roman"/>
          <w:color w:val="020202"/>
          <w:sz w:val="24"/>
          <w:szCs w:val="24"/>
        </w:rPr>
      </w:pPr>
      <w:r>
        <w:rPr>
          <w:rFonts w:ascii="Times New Roman" w:hAnsi="Times New Roman" w:cs="Times New Roman"/>
          <w:color w:val="020202"/>
          <w:sz w:val="24"/>
          <w:szCs w:val="24"/>
        </w:rPr>
        <w:t>s</w:t>
      </w:r>
      <w:r w:rsidR="008B7574" w:rsidRPr="00115C28">
        <w:rPr>
          <w:rFonts w:ascii="Times New Roman" w:hAnsi="Times New Roman" w:cs="Times New Roman"/>
          <w:color w:val="020202"/>
          <w:sz w:val="24"/>
          <w:szCs w:val="24"/>
        </w:rPr>
        <w:t>amtalepartnere</w:t>
      </w:r>
      <w:r>
        <w:rPr>
          <w:rFonts w:ascii="Times New Roman" w:hAnsi="Times New Roman" w:cs="Times New Roman"/>
          <w:color w:val="020202"/>
          <w:sz w:val="24"/>
          <w:szCs w:val="24"/>
        </w:rPr>
        <w:t xml:space="preserve"> </w:t>
      </w:r>
      <w:r w:rsidR="008B7574" w:rsidRPr="00115C28">
        <w:rPr>
          <w:rFonts w:ascii="Times New Roman" w:hAnsi="Times New Roman" w:cs="Times New Roman"/>
          <w:color w:val="020202"/>
          <w:sz w:val="24"/>
          <w:szCs w:val="24"/>
        </w:rPr>
        <w:t xml:space="preserve"> rn</w:t>
      </w:r>
      <w:r>
        <w:rPr>
          <w:rFonts w:ascii="Times New Roman" w:hAnsi="Times New Roman" w:cs="Times New Roman"/>
          <w:color w:val="020202"/>
          <w:sz w:val="24"/>
          <w:szCs w:val="24"/>
        </w:rPr>
        <w:t>å</w:t>
      </w:r>
      <w:r w:rsidR="008B7574" w:rsidRPr="00115C28">
        <w:rPr>
          <w:rFonts w:ascii="Times New Roman" w:hAnsi="Times New Roman" w:cs="Times New Roman"/>
          <w:color w:val="020202"/>
          <w:sz w:val="24"/>
          <w:szCs w:val="24"/>
        </w:rPr>
        <w:t xml:space="preserve"> kandidaten </w:t>
      </w:r>
      <w:r>
        <w:rPr>
          <w:rFonts w:ascii="Times New Roman" w:hAnsi="Times New Roman" w:cs="Times New Roman"/>
          <w:color w:val="020202"/>
          <w:sz w:val="24"/>
          <w:szCs w:val="24"/>
        </w:rPr>
        <w:t xml:space="preserve"> </w:t>
      </w:r>
      <w:r w:rsidR="008B7574" w:rsidRPr="00115C28">
        <w:rPr>
          <w:rFonts w:ascii="Times New Roman" w:hAnsi="Times New Roman" w:cs="Times New Roman"/>
          <w:color w:val="020202"/>
          <w:sz w:val="24"/>
          <w:szCs w:val="24"/>
        </w:rPr>
        <w:t>aldrig</w:t>
      </w:r>
      <w:r w:rsidR="00DA5C40">
        <w:rPr>
          <w:rFonts w:ascii="Times New Roman" w:hAnsi="Times New Roman" w:cs="Times New Roman"/>
          <w:color w:val="020202"/>
          <w:sz w:val="24"/>
          <w:szCs w:val="24"/>
        </w:rPr>
        <w:t xml:space="preserve"> </w:t>
      </w:r>
      <w:r w:rsidR="008B7574" w:rsidRPr="00115C28">
        <w:rPr>
          <w:rFonts w:ascii="Times New Roman" w:hAnsi="Times New Roman" w:cs="Times New Roman"/>
          <w:color w:val="020202"/>
          <w:sz w:val="24"/>
          <w:szCs w:val="24"/>
        </w:rPr>
        <w:t>g</w:t>
      </w:r>
      <w:r>
        <w:rPr>
          <w:rFonts w:ascii="Times New Roman" w:hAnsi="Times New Roman" w:cs="Times New Roman"/>
          <w:color w:val="020202"/>
          <w:sz w:val="24"/>
          <w:szCs w:val="24"/>
        </w:rPr>
        <w:t>å</w:t>
      </w:r>
      <w:r w:rsidR="008B7574" w:rsidRPr="00115C28">
        <w:rPr>
          <w:rFonts w:ascii="Times New Roman" w:hAnsi="Times New Roman" w:cs="Times New Roman"/>
          <w:color w:val="020202"/>
          <w:sz w:val="24"/>
          <w:szCs w:val="24"/>
        </w:rPr>
        <w:t xml:space="preserve"> tomh</w:t>
      </w:r>
      <w:r>
        <w:rPr>
          <w:rFonts w:ascii="Times New Roman" w:hAnsi="Times New Roman" w:cs="Times New Roman"/>
          <w:color w:val="020202"/>
          <w:sz w:val="24"/>
          <w:szCs w:val="24"/>
        </w:rPr>
        <w:t>æ</w:t>
      </w:r>
      <w:r w:rsidR="008B7574" w:rsidRPr="00115C28">
        <w:rPr>
          <w:rFonts w:ascii="Times New Roman" w:hAnsi="Times New Roman" w:cs="Times New Roman"/>
          <w:color w:val="020202"/>
          <w:sz w:val="24"/>
          <w:szCs w:val="24"/>
        </w:rPr>
        <w:t>ndet</w:t>
      </w:r>
      <w:r>
        <w:rPr>
          <w:rFonts w:ascii="Times New Roman" w:hAnsi="Times New Roman" w:cs="Times New Roman"/>
          <w:color w:val="020202"/>
          <w:sz w:val="24"/>
          <w:szCs w:val="24"/>
        </w:rPr>
        <w:t xml:space="preserve"> </w:t>
      </w:r>
      <w:r w:rsidR="008B7574" w:rsidRPr="00115C28">
        <w:rPr>
          <w:rFonts w:ascii="Times New Roman" w:hAnsi="Times New Roman" w:cs="Times New Roman"/>
          <w:color w:val="020202"/>
          <w:sz w:val="24"/>
          <w:szCs w:val="24"/>
        </w:rPr>
        <w:t xml:space="preserve"> fra </w:t>
      </w:r>
      <w:r>
        <w:rPr>
          <w:rFonts w:ascii="Times New Roman" w:hAnsi="Times New Roman" w:cs="Times New Roman"/>
          <w:color w:val="020202"/>
          <w:sz w:val="24"/>
          <w:szCs w:val="24"/>
        </w:rPr>
        <w:t xml:space="preserve"> </w:t>
      </w:r>
      <w:r w:rsidR="008B7574" w:rsidRPr="00115C28">
        <w:rPr>
          <w:rFonts w:ascii="Times New Roman" w:hAnsi="Times New Roman" w:cs="Times New Roman"/>
          <w:color w:val="020202"/>
          <w:sz w:val="24"/>
          <w:szCs w:val="24"/>
        </w:rPr>
        <w:t>en vejledningssamtale.</w:t>
      </w:r>
    </w:p>
    <w:p w:rsidR="008B7574" w:rsidRDefault="008B7574" w:rsidP="008B7574">
      <w:pPr>
        <w:autoSpaceDE w:val="0"/>
        <w:autoSpaceDN w:val="0"/>
        <w:adjustRightInd w:val="0"/>
        <w:spacing w:after="0" w:line="240" w:lineRule="auto"/>
        <w:rPr>
          <w:rFonts w:ascii="Times New Roman" w:hAnsi="Times New Roman" w:cs="Times New Roman"/>
          <w:color w:val="2F2F2F"/>
          <w:sz w:val="24"/>
          <w:szCs w:val="24"/>
        </w:rPr>
      </w:pPr>
      <w:r w:rsidRPr="00115C28">
        <w:rPr>
          <w:rFonts w:ascii="Times New Roman" w:hAnsi="Times New Roman" w:cs="Times New Roman"/>
          <w:color w:val="020202"/>
          <w:sz w:val="24"/>
          <w:szCs w:val="24"/>
        </w:rPr>
        <w:t>Vejlederen skal bidrage med erfaringer og ideer, men i de rette doser og p</w:t>
      </w:r>
      <w:r w:rsidR="00E227F2">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 rette tid</w:t>
      </w:r>
      <w:r w:rsidRPr="00115C28">
        <w:rPr>
          <w:rFonts w:ascii="Times New Roman" w:hAnsi="Times New Roman" w:cs="Times New Roman"/>
          <w:color w:val="2F2F2F"/>
          <w:sz w:val="24"/>
          <w:szCs w:val="24"/>
        </w:rPr>
        <w:t>.</w:t>
      </w:r>
    </w:p>
    <w:p w:rsidR="00DA5C40" w:rsidRDefault="00DA5C40" w:rsidP="008B7574">
      <w:pPr>
        <w:autoSpaceDE w:val="0"/>
        <w:autoSpaceDN w:val="0"/>
        <w:adjustRightInd w:val="0"/>
        <w:spacing w:after="0" w:line="240" w:lineRule="auto"/>
        <w:rPr>
          <w:rFonts w:ascii="Times New Roman" w:hAnsi="Times New Roman" w:cs="Times New Roman"/>
          <w:color w:val="2F2F2F"/>
          <w:sz w:val="24"/>
          <w:szCs w:val="24"/>
        </w:rPr>
      </w:pPr>
    </w:p>
    <w:p w:rsidR="00DA5C40" w:rsidRPr="00115C28" w:rsidRDefault="00DA5C40" w:rsidP="008B7574">
      <w:pPr>
        <w:autoSpaceDE w:val="0"/>
        <w:autoSpaceDN w:val="0"/>
        <w:adjustRightInd w:val="0"/>
        <w:spacing w:after="0" w:line="240" w:lineRule="auto"/>
        <w:rPr>
          <w:rFonts w:ascii="Times New Roman" w:hAnsi="Times New Roman" w:cs="Times New Roman"/>
          <w:color w:val="2F2F2F"/>
          <w:sz w:val="24"/>
          <w:szCs w:val="24"/>
        </w:rPr>
      </w:pPr>
    </w:p>
    <w:p w:rsidR="008B7574" w:rsidRPr="00115C28" w:rsidRDefault="008B7574" w:rsidP="008B7574">
      <w:pPr>
        <w:autoSpaceDE w:val="0"/>
        <w:autoSpaceDN w:val="0"/>
        <w:adjustRightInd w:val="0"/>
        <w:spacing w:after="0" w:line="240" w:lineRule="auto"/>
        <w:rPr>
          <w:rFonts w:ascii="Times New Roman" w:hAnsi="Times New Roman" w:cs="Times New Roman"/>
          <w:b/>
          <w:bCs/>
          <w:color w:val="020202"/>
          <w:sz w:val="24"/>
          <w:szCs w:val="24"/>
        </w:rPr>
      </w:pPr>
      <w:r w:rsidRPr="00115C28">
        <w:rPr>
          <w:rFonts w:ascii="Times New Roman" w:hAnsi="Times New Roman" w:cs="Times New Roman"/>
          <w:b/>
          <w:bCs/>
          <w:color w:val="020202"/>
          <w:sz w:val="24"/>
          <w:szCs w:val="24"/>
        </w:rPr>
        <w:t>Litteratur</w:t>
      </w:r>
    </w:p>
    <w:p w:rsidR="008B7574" w:rsidRPr="00115C28" w:rsidRDefault="008B7574" w:rsidP="008B7574">
      <w:pPr>
        <w:autoSpaceDE w:val="0"/>
        <w:autoSpaceDN w:val="0"/>
        <w:adjustRightInd w:val="0"/>
        <w:spacing w:after="0" w:line="240" w:lineRule="auto"/>
        <w:rPr>
          <w:rFonts w:ascii="Times New Roman" w:hAnsi="Times New Roman" w:cs="Times New Roman"/>
          <w:i/>
          <w:iCs/>
          <w:color w:val="020202"/>
          <w:sz w:val="24"/>
          <w:szCs w:val="24"/>
        </w:rPr>
      </w:pPr>
      <w:r w:rsidRPr="00115C28">
        <w:rPr>
          <w:rFonts w:ascii="Times New Roman" w:hAnsi="Times New Roman" w:cs="Times New Roman"/>
          <w:color w:val="020202"/>
          <w:sz w:val="24"/>
          <w:szCs w:val="24"/>
        </w:rPr>
        <w:t>A</w:t>
      </w:r>
      <w:r w:rsidR="00DA5C40">
        <w:rPr>
          <w:rFonts w:ascii="Times New Roman" w:hAnsi="Times New Roman" w:cs="Times New Roman"/>
          <w:color w:val="020202"/>
          <w:sz w:val="24"/>
          <w:szCs w:val="24"/>
        </w:rPr>
        <w:t>lrø</w:t>
      </w:r>
      <w:r w:rsidRPr="00115C28">
        <w:rPr>
          <w:rFonts w:ascii="Times New Roman" w:hAnsi="Times New Roman" w:cs="Times New Roman"/>
          <w:color w:val="020202"/>
          <w:sz w:val="24"/>
          <w:szCs w:val="24"/>
        </w:rPr>
        <w:t xml:space="preserve">, Helle og Kristiansen, Marianne (2002): </w:t>
      </w:r>
      <w:r w:rsidRPr="00115C28">
        <w:rPr>
          <w:rFonts w:ascii="Times New Roman" w:hAnsi="Times New Roman" w:cs="Times New Roman"/>
          <w:i/>
          <w:iCs/>
          <w:color w:val="020202"/>
          <w:sz w:val="24"/>
          <w:szCs w:val="24"/>
        </w:rPr>
        <w:t>Supervision som dialogisk l</w:t>
      </w:r>
      <w:r w:rsidR="00115C28">
        <w:rPr>
          <w:rFonts w:ascii="Times New Roman" w:hAnsi="Times New Roman" w:cs="Times New Roman"/>
          <w:i/>
          <w:iCs/>
          <w:color w:val="020202"/>
          <w:sz w:val="24"/>
          <w:szCs w:val="24"/>
        </w:rPr>
        <w:t>æ</w:t>
      </w:r>
      <w:r w:rsidRPr="00115C28">
        <w:rPr>
          <w:rFonts w:ascii="Times New Roman" w:hAnsi="Times New Roman" w:cs="Times New Roman"/>
          <w:i/>
          <w:iCs/>
          <w:color w:val="020202"/>
          <w:sz w:val="24"/>
          <w:szCs w:val="24"/>
        </w:rPr>
        <w:t>reproces.</w:t>
      </w:r>
    </w:p>
    <w:p w:rsidR="008B7574" w:rsidRPr="00115C28" w:rsidRDefault="00DA5C40" w:rsidP="008B7574">
      <w:pPr>
        <w:autoSpaceDE w:val="0"/>
        <w:autoSpaceDN w:val="0"/>
        <w:adjustRightInd w:val="0"/>
        <w:spacing w:after="0" w:line="240" w:lineRule="auto"/>
        <w:rPr>
          <w:rFonts w:ascii="Times New Roman" w:hAnsi="Times New Roman" w:cs="Times New Roman"/>
          <w:color w:val="020202"/>
          <w:sz w:val="24"/>
          <w:szCs w:val="24"/>
        </w:rPr>
      </w:pPr>
      <w:r>
        <w:rPr>
          <w:rFonts w:ascii="Times New Roman" w:hAnsi="Times New Roman" w:cs="Times New Roman"/>
          <w:color w:val="020202"/>
          <w:sz w:val="24"/>
          <w:szCs w:val="24"/>
        </w:rPr>
        <w:t>Å</w:t>
      </w:r>
      <w:r w:rsidR="008B7574" w:rsidRPr="00115C28">
        <w:rPr>
          <w:rFonts w:ascii="Times New Roman" w:hAnsi="Times New Roman" w:cs="Times New Roman"/>
          <w:color w:val="020202"/>
          <w:sz w:val="24"/>
          <w:szCs w:val="24"/>
        </w:rPr>
        <w:t>lborg: Aalborg Universitetsforlag.</w:t>
      </w:r>
    </w:p>
    <w:p w:rsidR="008B7574" w:rsidRPr="00115C28" w:rsidRDefault="008B7574" w:rsidP="008B7574">
      <w:pPr>
        <w:autoSpaceDE w:val="0"/>
        <w:autoSpaceDN w:val="0"/>
        <w:adjustRightInd w:val="0"/>
        <w:spacing w:after="0" w:line="240" w:lineRule="auto"/>
        <w:rPr>
          <w:rFonts w:ascii="Times New Roman" w:hAnsi="Times New Roman" w:cs="Times New Roman"/>
          <w:i/>
          <w:iCs/>
          <w:color w:val="020202"/>
          <w:sz w:val="24"/>
          <w:szCs w:val="24"/>
        </w:rPr>
      </w:pPr>
      <w:r w:rsidRPr="00115C28">
        <w:rPr>
          <w:rFonts w:ascii="Times New Roman" w:hAnsi="Times New Roman" w:cs="Times New Roman"/>
          <w:color w:val="020202"/>
          <w:sz w:val="24"/>
          <w:szCs w:val="24"/>
        </w:rPr>
        <w:t xml:space="preserve">Gordan, Kurt (1996): </w:t>
      </w:r>
      <w:r w:rsidRPr="00115C28">
        <w:rPr>
          <w:rFonts w:ascii="Times New Roman" w:hAnsi="Times New Roman" w:cs="Times New Roman"/>
          <w:i/>
          <w:iCs/>
          <w:color w:val="020202"/>
          <w:sz w:val="24"/>
          <w:szCs w:val="24"/>
        </w:rPr>
        <w:t>Psykoterapi-supervision i uddannelse, i klinisk arbejde og pa</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i/>
          <w:iCs/>
          <w:color w:val="020202"/>
          <w:sz w:val="24"/>
          <w:szCs w:val="24"/>
        </w:rPr>
        <w:t xml:space="preserve">institution. </w:t>
      </w:r>
      <w:r w:rsidRPr="00115C28">
        <w:rPr>
          <w:rFonts w:ascii="Times New Roman" w:hAnsi="Times New Roman" w:cs="Times New Roman"/>
          <w:color w:val="020202"/>
          <w:sz w:val="24"/>
          <w:szCs w:val="24"/>
        </w:rPr>
        <w:t>Kbh.: Hans Reitzels Forlag.</w:t>
      </w:r>
    </w:p>
    <w:p w:rsidR="008B7574" w:rsidRPr="00115C28" w:rsidRDefault="008B7574" w:rsidP="008B7574">
      <w:pPr>
        <w:autoSpaceDE w:val="0"/>
        <w:autoSpaceDN w:val="0"/>
        <w:adjustRightInd w:val="0"/>
        <w:spacing w:after="0" w:line="240" w:lineRule="auto"/>
        <w:rPr>
          <w:rFonts w:ascii="Times New Roman" w:hAnsi="Times New Roman" w:cs="Times New Roman"/>
          <w:i/>
          <w:iCs/>
          <w:color w:val="020202"/>
          <w:sz w:val="24"/>
          <w:szCs w:val="24"/>
        </w:rPr>
      </w:pPr>
      <w:r w:rsidRPr="00115C28">
        <w:rPr>
          <w:rFonts w:ascii="Times New Roman" w:hAnsi="Times New Roman" w:cs="Times New Roman"/>
          <w:color w:val="020202"/>
          <w:sz w:val="24"/>
          <w:szCs w:val="24"/>
        </w:rPr>
        <w:t>Handal, Gunnar og Lauv</w:t>
      </w:r>
      <w:r w:rsidR="00DA5C40">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s, Per (2000): </w:t>
      </w:r>
      <w:r w:rsidRPr="00115C28">
        <w:rPr>
          <w:rFonts w:ascii="Times New Roman" w:hAnsi="Times New Roman" w:cs="Times New Roman"/>
          <w:i/>
          <w:iCs/>
          <w:color w:val="020202"/>
          <w:sz w:val="24"/>
          <w:szCs w:val="24"/>
        </w:rPr>
        <w:t>P</w:t>
      </w:r>
      <w:r w:rsidR="00DA5C40">
        <w:rPr>
          <w:rFonts w:ascii="Times New Roman" w:hAnsi="Times New Roman" w:cs="Times New Roman"/>
          <w:i/>
          <w:iCs/>
          <w:color w:val="020202"/>
          <w:sz w:val="24"/>
          <w:szCs w:val="24"/>
        </w:rPr>
        <w:t>å</w:t>
      </w:r>
      <w:r w:rsidRPr="00115C28">
        <w:rPr>
          <w:rFonts w:ascii="Times New Roman" w:hAnsi="Times New Roman" w:cs="Times New Roman"/>
          <w:i/>
          <w:iCs/>
          <w:color w:val="020202"/>
          <w:sz w:val="24"/>
          <w:szCs w:val="24"/>
        </w:rPr>
        <w:t xml:space="preserve"> egne vil</w:t>
      </w:r>
      <w:r w:rsidR="00DA5C40">
        <w:rPr>
          <w:rFonts w:ascii="Times New Roman" w:hAnsi="Times New Roman" w:cs="Times New Roman"/>
          <w:i/>
          <w:iCs/>
          <w:color w:val="020202"/>
          <w:sz w:val="24"/>
          <w:szCs w:val="24"/>
        </w:rPr>
        <w:t>kå</w:t>
      </w:r>
      <w:r w:rsidRPr="00115C28">
        <w:rPr>
          <w:rFonts w:ascii="Times New Roman" w:hAnsi="Times New Roman" w:cs="Times New Roman"/>
          <w:i/>
          <w:iCs/>
          <w:color w:val="020202"/>
          <w:sz w:val="24"/>
          <w:szCs w:val="24"/>
        </w:rPr>
        <w:t xml:space="preserve">r </w:t>
      </w:r>
      <w:r w:rsidRPr="00115C28">
        <w:rPr>
          <w:rFonts w:ascii="Times New Roman" w:hAnsi="Times New Roman" w:cs="Times New Roman"/>
          <w:color w:val="020202"/>
          <w:sz w:val="24"/>
          <w:szCs w:val="24"/>
        </w:rPr>
        <w:t xml:space="preserve">- </w:t>
      </w:r>
      <w:r w:rsidRPr="00115C28">
        <w:rPr>
          <w:rFonts w:ascii="Times New Roman" w:hAnsi="Times New Roman" w:cs="Times New Roman"/>
          <w:i/>
          <w:iCs/>
          <w:color w:val="020202"/>
          <w:sz w:val="24"/>
          <w:szCs w:val="24"/>
        </w:rPr>
        <w:t>en strategi for vejledning med</w:t>
      </w:r>
    </w:p>
    <w:p w:rsidR="008B7574" w:rsidRPr="00115C28" w:rsidRDefault="008B7574" w:rsidP="008B7574">
      <w:pPr>
        <w:autoSpaceDE w:val="0"/>
        <w:autoSpaceDN w:val="0"/>
        <w:adjustRightInd w:val="0"/>
        <w:spacing w:after="0" w:line="240" w:lineRule="auto"/>
        <w:rPr>
          <w:rFonts w:ascii="Times New Roman" w:hAnsi="Times New Roman" w:cs="Times New Roman"/>
          <w:color w:val="C9C9C9"/>
          <w:sz w:val="24"/>
          <w:szCs w:val="24"/>
        </w:rPr>
      </w:pPr>
      <w:r w:rsidRPr="00115C28">
        <w:rPr>
          <w:rFonts w:ascii="Times New Roman" w:hAnsi="Times New Roman" w:cs="Times New Roman"/>
          <w:i/>
          <w:iCs/>
          <w:color w:val="020202"/>
          <w:sz w:val="24"/>
          <w:szCs w:val="24"/>
        </w:rPr>
        <w:t>l</w:t>
      </w:r>
      <w:r w:rsidR="00DA5C40">
        <w:rPr>
          <w:rFonts w:ascii="Times New Roman" w:hAnsi="Times New Roman" w:cs="Times New Roman"/>
          <w:i/>
          <w:iCs/>
          <w:color w:val="020202"/>
          <w:sz w:val="24"/>
          <w:szCs w:val="24"/>
        </w:rPr>
        <w:t>æ</w:t>
      </w:r>
      <w:r w:rsidRPr="00115C28">
        <w:rPr>
          <w:rFonts w:ascii="Times New Roman" w:hAnsi="Times New Roman" w:cs="Times New Roman"/>
          <w:i/>
          <w:iCs/>
          <w:color w:val="020202"/>
          <w:sz w:val="24"/>
          <w:szCs w:val="24"/>
        </w:rPr>
        <w:t xml:space="preserve">rere. </w:t>
      </w:r>
      <w:r w:rsidR="00115C28">
        <w:rPr>
          <w:rFonts w:ascii="Times New Roman" w:hAnsi="Times New Roman" w:cs="Times New Roman"/>
          <w:i/>
          <w:iCs/>
          <w:color w:val="020202"/>
          <w:sz w:val="24"/>
          <w:szCs w:val="24"/>
        </w:rPr>
        <w:t>Å</w:t>
      </w:r>
      <w:r w:rsidRPr="00115C28">
        <w:rPr>
          <w:rFonts w:ascii="Times New Roman" w:hAnsi="Times New Roman" w:cs="Times New Roman"/>
          <w:color w:val="020202"/>
          <w:sz w:val="24"/>
          <w:szCs w:val="24"/>
        </w:rPr>
        <w:t xml:space="preserve">rhus: Forlaget Klim. </w:t>
      </w:r>
      <w:r w:rsidRPr="00115C28">
        <w:rPr>
          <w:rFonts w:ascii="Times New Roman" w:hAnsi="Times New Roman" w:cs="Times New Roman"/>
          <w:color w:val="C9C9C9"/>
          <w:sz w:val="24"/>
          <w:szCs w:val="24"/>
        </w:rPr>
        <w:t>.</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Handal, Gunnar og Lauv</w:t>
      </w:r>
      <w:r w:rsidR="00DA5C40">
        <w:rPr>
          <w:rFonts w:ascii="Times New Roman" w:hAnsi="Times New Roman" w:cs="Times New Roman"/>
          <w:color w:val="020202"/>
          <w:sz w:val="24"/>
          <w:szCs w:val="24"/>
        </w:rPr>
        <w:t>å</w:t>
      </w:r>
      <w:r w:rsidRPr="00115C28">
        <w:rPr>
          <w:rFonts w:ascii="Times New Roman" w:hAnsi="Times New Roman" w:cs="Times New Roman"/>
          <w:color w:val="020202"/>
          <w:sz w:val="24"/>
          <w:szCs w:val="24"/>
        </w:rPr>
        <w:t xml:space="preserve">s, Per (2001): </w:t>
      </w:r>
      <w:r w:rsidRPr="00115C28">
        <w:rPr>
          <w:rFonts w:ascii="Times New Roman" w:hAnsi="Times New Roman" w:cs="Times New Roman"/>
          <w:i/>
          <w:iCs/>
          <w:color w:val="020202"/>
          <w:sz w:val="24"/>
          <w:szCs w:val="24"/>
        </w:rPr>
        <w:t xml:space="preserve">Vejledning </w:t>
      </w:r>
      <w:r w:rsidRPr="00115C28">
        <w:rPr>
          <w:rFonts w:ascii="Times New Roman" w:hAnsi="Times New Roman" w:cs="Times New Roman"/>
          <w:color w:val="020202"/>
          <w:sz w:val="24"/>
          <w:szCs w:val="24"/>
        </w:rPr>
        <w:t xml:space="preserve">&amp; </w:t>
      </w:r>
      <w:r w:rsidRPr="00115C28">
        <w:rPr>
          <w:rFonts w:ascii="Times New Roman" w:hAnsi="Times New Roman" w:cs="Times New Roman"/>
          <w:i/>
          <w:iCs/>
          <w:color w:val="020202"/>
          <w:sz w:val="24"/>
          <w:szCs w:val="24"/>
        </w:rPr>
        <w:t xml:space="preserve">Praktisk Fagteori. </w:t>
      </w:r>
      <w:r w:rsidR="00115C28">
        <w:rPr>
          <w:rFonts w:ascii="Times New Roman" w:hAnsi="Times New Roman" w:cs="Times New Roman"/>
          <w:i/>
          <w:iCs/>
          <w:color w:val="020202"/>
          <w:sz w:val="24"/>
          <w:szCs w:val="24"/>
        </w:rPr>
        <w:t>Å</w:t>
      </w:r>
      <w:r w:rsidRPr="00115C28">
        <w:rPr>
          <w:rFonts w:ascii="Times New Roman" w:hAnsi="Times New Roman" w:cs="Times New Roman"/>
          <w:color w:val="020202"/>
          <w:sz w:val="24"/>
          <w:szCs w:val="24"/>
        </w:rPr>
        <w:t>rhus: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Forlaget Klim.</w:t>
      </w:r>
    </w:p>
    <w:p w:rsidR="008B7574" w:rsidRPr="00115C28" w:rsidRDefault="008B7574" w:rsidP="008B7574">
      <w:pPr>
        <w:autoSpaceDE w:val="0"/>
        <w:autoSpaceDN w:val="0"/>
        <w:adjustRightInd w:val="0"/>
        <w:spacing w:after="0" w:line="240" w:lineRule="auto"/>
        <w:rPr>
          <w:rFonts w:ascii="Times New Roman" w:hAnsi="Times New Roman" w:cs="Times New Roman"/>
          <w:i/>
          <w:iCs/>
          <w:color w:val="020202"/>
          <w:sz w:val="24"/>
          <w:szCs w:val="24"/>
        </w:rPr>
      </w:pPr>
      <w:r w:rsidRPr="00115C28">
        <w:rPr>
          <w:rFonts w:ascii="Times New Roman" w:hAnsi="Times New Roman" w:cs="Times New Roman"/>
          <w:color w:val="020202"/>
          <w:sz w:val="24"/>
          <w:szCs w:val="24"/>
        </w:rPr>
        <w:t>Hansen, Finn Thorbj</w:t>
      </w:r>
      <w:r w:rsidR="00DA5C40">
        <w:rPr>
          <w:rFonts w:ascii="Times New Roman" w:hAnsi="Times New Roman" w:cs="Times New Roman"/>
          <w:color w:val="020202"/>
          <w:sz w:val="24"/>
          <w:szCs w:val="24"/>
        </w:rPr>
        <w:t>ø</w:t>
      </w:r>
      <w:r w:rsidRPr="00115C28">
        <w:rPr>
          <w:rFonts w:ascii="Times New Roman" w:hAnsi="Times New Roman" w:cs="Times New Roman"/>
          <w:color w:val="020202"/>
          <w:sz w:val="24"/>
          <w:szCs w:val="24"/>
        </w:rPr>
        <w:t xml:space="preserve">m (2003): </w:t>
      </w:r>
      <w:r w:rsidRPr="00115C28">
        <w:rPr>
          <w:rFonts w:ascii="Times New Roman" w:hAnsi="Times New Roman" w:cs="Times New Roman"/>
          <w:i/>
          <w:iCs/>
          <w:color w:val="020202"/>
          <w:sz w:val="24"/>
          <w:szCs w:val="24"/>
        </w:rPr>
        <w:t xml:space="preserve">De! Filosofiske Liv </w:t>
      </w:r>
      <w:r w:rsidRPr="00115C28">
        <w:rPr>
          <w:rFonts w:ascii="Times New Roman" w:hAnsi="Times New Roman" w:cs="Times New Roman"/>
          <w:color w:val="020202"/>
          <w:sz w:val="24"/>
          <w:szCs w:val="24"/>
        </w:rPr>
        <w:t xml:space="preserve">- </w:t>
      </w:r>
      <w:r w:rsidRPr="00115C28">
        <w:rPr>
          <w:rFonts w:ascii="Times New Roman" w:hAnsi="Times New Roman" w:cs="Times New Roman"/>
          <w:i/>
          <w:iCs/>
          <w:color w:val="020202"/>
          <w:sz w:val="24"/>
          <w:szCs w:val="24"/>
        </w:rPr>
        <w:t>et dannelsesideal for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i/>
          <w:iCs/>
          <w:color w:val="020202"/>
          <w:sz w:val="24"/>
          <w:szCs w:val="24"/>
        </w:rPr>
        <w:t>eksistensp</w:t>
      </w:r>
      <w:r w:rsidR="00DA5C40">
        <w:rPr>
          <w:rFonts w:ascii="Times New Roman" w:hAnsi="Times New Roman" w:cs="Times New Roman"/>
          <w:i/>
          <w:iCs/>
          <w:color w:val="020202"/>
          <w:sz w:val="24"/>
          <w:szCs w:val="24"/>
        </w:rPr>
        <w:t>æ</w:t>
      </w:r>
      <w:r w:rsidRPr="00115C28">
        <w:rPr>
          <w:rFonts w:ascii="Times New Roman" w:hAnsi="Times New Roman" w:cs="Times New Roman"/>
          <w:i/>
          <w:iCs/>
          <w:color w:val="020202"/>
          <w:sz w:val="24"/>
          <w:szCs w:val="24"/>
        </w:rPr>
        <w:t xml:space="preserve">dagogikken. </w:t>
      </w:r>
      <w:r w:rsidRPr="00115C28">
        <w:rPr>
          <w:rFonts w:ascii="Times New Roman" w:hAnsi="Times New Roman" w:cs="Times New Roman"/>
          <w:color w:val="020202"/>
          <w:sz w:val="24"/>
          <w:szCs w:val="24"/>
        </w:rPr>
        <w:t>Kbh.: Hans Reitzels Forlag.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Kemp, Peter (1992): </w:t>
      </w:r>
      <w:r w:rsidRPr="00115C28">
        <w:rPr>
          <w:rFonts w:ascii="Times New Roman" w:hAnsi="Times New Roman" w:cs="Times New Roman"/>
          <w:i/>
          <w:iCs/>
          <w:color w:val="020202"/>
          <w:sz w:val="24"/>
          <w:szCs w:val="24"/>
        </w:rPr>
        <w:t xml:space="preserve">Levinas. </w:t>
      </w:r>
      <w:r w:rsidRPr="00115C28">
        <w:rPr>
          <w:rFonts w:ascii="Times New Roman" w:hAnsi="Times New Roman" w:cs="Times New Roman"/>
          <w:color w:val="020202"/>
          <w:sz w:val="24"/>
          <w:szCs w:val="24"/>
        </w:rPr>
        <w:t>Forlaget Anis.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Kemp Peter (2005): </w:t>
      </w:r>
      <w:r w:rsidRPr="00115C28">
        <w:rPr>
          <w:rFonts w:ascii="Times New Roman" w:hAnsi="Times New Roman" w:cs="Times New Roman"/>
          <w:i/>
          <w:iCs/>
          <w:color w:val="020202"/>
          <w:sz w:val="24"/>
          <w:szCs w:val="24"/>
        </w:rPr>
        <w:t>Verdensborgeren som p</w:t>
      </w:r>
      <w:r w:rsidR="00DA5C40">
        <w:rPr>
          <w:rFonts w:ascii="Times New Roman" w:hAnsi="Times New Roman" w:cs="Times New Roman"/>
          <w:i/>
          <w:iCs/>
          <w:color w:val="020202"/>
          <w:sz w:val="24"/>
          <w:szCs w:val="24"/>
        </w:rPr>
        <w:t>æ</w:t>
      </w:r>
      <w:r w:rsidRPr="00115C28">
        <w:rPr>
          <w:rFonts w:ascii="Times New Roman" w:hAnsi="Times New Roman" w:cs="Times New Roman"/>
          <w:i/>
          <w:iCs/>
          <w:color w:val="020202"/>
          <w:sz w:val="24"/>
          <w:szCs w:val="24"/>
        </w:rPr>
        <w:t xml:space="preserve">dagogisk ideal. </w:t>
      </w:r>
      <w:r w:rsidRPr="00115C28">
        <w:rPr>
          <w:rFonts w:ascii="Times New Roman" w:hAnsi="Times New Roman" w:cs="Times New Roman"/>
          <w:color w:val="020202"/>
          <w:sz w:val="24"/>
          <w:szCs w:val="24"/>
        </w:rPr>
        <w:t>Khh.: Hans Reitzels</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Forlag.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Lindh, Gunnel (red.) (2000): </w:t>
      </w:r>
      <w:r w:rsidRPr="00115C28">
        <w:rPr>
          <w:rFonts w:ascii="Times New Roman" w:hAnsi="Times New Roman" w:cs="Times New Roman"/>
          <w:i/>
          <w:iCs/>
          <w:color w:val="020202"/>
          <w:sz w:val="24"/>
          <w:szCs w:val="24"/>
        </w:rPr>
        <w:t xml:space="preserve">Femmeren. En vejledningsmetodik. </w:t>
      </w:r>
      <w:r w:rsidRPr="00115C28">
        <w:rPr>
          <w:rFonts w:ascii="Times New Roman" w:hAnsi="Times New Roman" w:cs="Times New Roman"/>
          <w:color w:val="020202"/>
          <w:sz w:val="24"/>
          <w:szCs w:val="24"/>
        </w:rPr>
        <w:t>Fredensborg: Studie og</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Erhverv.</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color w:val="020202"/>
          <w:sz w:val="24"/>
          <w:szCs w:val="24"/>
        </w:rPr>
        <w:t xml:space="preserve">Lybcke, Poul (1983): </w:t>
      </w:r>
      <w:r w:rsidRPr="00115C28">
        <w:rPr>
          <w:rFonts w:ascii="Times New Roman" w:hAnsi="Times New Roman" w:cs="Times New Roman"/>
          <w:i/>
          <w:iCs/>
          <w:color w:val="020202"/>
          <w:sz w:val="24"/>
          <w:szCs w:val="24"/>
        </w:rPr>
        <w:t xml:space="preserve">Politikensfilosofileksikon. </w:t>
      </w:r>
      <w:r w:rsidRPr="00115C28">
        <w:rPr>
          <w:rFonts w:ascii="Times New Roman" w:hAnsi="Times New Roman" w:cs="Times New Roman"/>
          <w:color w:val="020202"/>
          <w:sz w:val="24"/>
          <w:szCs w:val="24"/>
        </w:rPr>
        <w:t>Kbh.: Politikens forlag.</w:t>
      </w:r>
    </w:p>
    <w:p w:rsidR="008B7574" w:rsidRPr="00115C28" w:rsidRDefault="008B7574" w:rsidP="008B7574">
      <w:pPr>
        <w:autoSpaceDE w:val="0"/>
        <w:autoSpaceDN w:val="0"/>
        <w:adjustRightInd w:val="0"/>
        <w:spacing w:after="0" w:line="240" w:lineRule="auto"/>
        <w:rPr>
          <w:rFonts w:ascii="Times New Roman" w:hAnsi="Times New Roman" w:cs="Times New Roman"/>
          <w:i/>
          <w:iCs/>
          <w:color w:val="020202"/>
          <w:sz w:val="24"/>
          <w:szCs w:val="24"/>
        </w:rPr>
      </w:pPr>
      <w:r w:rsidRPr="00115C28">
        <w:rPr>
          <w:rFonts w:ascii="Times New Roman" w:hAnsi="Times New Roman" w:cs="Times New Roman"/>
          <w:color w:val="020202"/>
          <w:sz w:val="24"/>
          <w:szCs w:val="24"/>
        </w:rPr>
        <w:t xml:space="preserve">Schillling, Benedicte (2000): </w:t>
      </w:r>
      <w:r w:rsidRPr="00115C28">
        <w:rPr>
          <w:rFonts w:ascii="Times New Roman" w:hAnsi="Times New Roman" w:cs="Times New Roman"/>
          <w:i/>
          <w:iCs/>
          <w:color w:val="020202"/>
          <w:sz w:val="24"/>
          <w:szCs w:val="24"/>
        </w:rPr>
        <w:t>Systematisk supervisionsmetodik. Et sprogspi</w:t>
      </w:r>
      <w:r w:rsidR="00115C28">
        <w:rPr>
          <w:rFonts w:ascii="Times New Roman" w:hAnsi="Times New Roman" w:cs="Times New Roman"/>
          <w:i/>
          <w:iCs/>
          <w:color w:val="020202"/>
          <w:sz w:val="24"/>
          <w:szCs w:val="24"/>
        </w:rPr>
        <w:t>l</w:t>
      </w:r>
      <w:r w:rsidRPr="00115C28">
        <w:rPr>
          <w:rFonts w:ascii="Times New Roman" w:hAnsi="Times New Roman" w:cs="Times New Roman"/>
          <w:i/>
          <w:iCs/>
          <w:color w:val="020202"/>
          <w:sz w:val="24"/>
          <w:szCs w:val="24"/>
        </w:rPr>
        <w:t xml:space="preserve"> for</w:t>
      </w:r>
    </w:p>
    <w:p w:rsidR="008B7574" w:rsidRPr="00115C28" w:rsidRDefault="008B7574" w:rsidP="008B7574">
      <w:pPr>
        <w:autoSpaceDE w:val="0"/>
        <w:autoSpaceDN w:val="0"/>
        <w:adjustRightInd w:val="0"/>
        <w:spacing w:after="0" w:line="240" w:lineRule="auto"/>
        <w:rPr>
          <w:rFonts w:ascii="Times New Roman" w:hAnsi="Times New Roman" w:cs="Times New Roman"/>
          <w:color w:val="020202"/>
          <w:sz w:val="24"/>
          <w:szCs w:val="24"/>
        </w:rPr>
      </w:pPr>
      <w:r w:rsidRPr="00115C28">
        <w:rPr>
          <w:rFonts w:ascii="Times New Roman" w:hAnsi="Times New Roman" w:cs="Times New Roman"/>
          <w:i/>
          <w:iCs/>
          <w:color w:val="020202"/>
          <w:sz w:val="24"/>
          <w:szCs w:val="24"/>
        </w:rPr>
        <w:t xml:space="preserve">professionelle, der an vender supervision. </w:t>
      </w:r>
      <w:r w:rsidRPr="00115C28">
        <w:rPr>
          <w:rFonts w:ascii="Times New Roman" w:hAnsi="Times New Roman" w:cs="Times New Roman"/>
          <w:color w:val="020202"/>
          <w:sz w:val="24"/>
          <w:szCs w:val="24"/>
        </w:rPr>
        <w:t>Kbh.: Dansk psykologisk forlag.</w:t>
      </w:r>
    </w:p>
    <w:p w:rsidR="00E9442D" w:rsidRPr="00115C28" w:rsidRDefault="00E9442D" w:rsidP="00115C28">
      <w:pPr>
        <w:rPr>
          <w:rFonts w:ascii="Times New Roman" w:hAnsi="Times New Roman" w:cs="Times New Roman"/>
          <w:sz w:val="24"/>
          <w:szCs w:val="24"/>
        </w:rPr>
      </w:pPr>
    </w:p>
    <w:p w:rsidR="008B7574" w:rsidRPr="00115C28" w:rsidRDefault="008B7574" w:rsidP="008B7574">
      <w:pPr>
        <w:pStyle w:val="Listeafsnit"/>
        <w:rPr>
          <w:rFonts w:ascii="Times New Roman" w:hAnsi="Times New Roman" w:cs="Times New Roman"/>
          <w:sz w:val="24"/>
          <w:szCs w:val="24"/>
        </w:rPr>
      </w:pPr>
    </w:p>
    <w:p w:rsidR="00F1438E" w:rsidRPr="00BC1B98" w:rsidRDefault="00F1438E" w:rsidP="00BC1B98">
      <w:pPr>
        <w:pStyle w:val="Overskrift1"/>
        <w:rPr>
          <w:sz w:val="32"/>
          <w:szCs w:val="32"/>
        </w:rPr>
      </w:pPr>
      <w:r w:rsidRPr="00BC1B98">
        <w:rPr>
          <w:sz w:val="32"/>
          <w:szCs w:val="32"/>
        </w:rPr>
        <w:t xml:space="preserve">Bilag </w:t>
      </w:r>
      <w:r w:rsidR="00E227F2">
        <w:rPr>
          <w:sz w:val="32"/>
          <w:szCs w:val="32"/>
        </w:rPr>
        <w:t xml:space="preserve"> 1</w:t>
      </w:r>
    </w:p>
    <w:p w:rsidR="00F1438E" w:rsidRDefault="00F1438E" w:rsidP="00F1438E"/>
    <w:p w:rsidR="00F1438E" w:rsidRPr="008B7574" w:rsidRDefault="00F1438E" w:rsidP="00F1438E">
      <w:pPr>
        <w:autoSpaceDE w:val="0"/>
        <w:autoSpaceDN w:val="0"/>
        <w:adjustRightInd w:val="0"/>
        <w:spacing w:after="0" w:line="240" w:lineRule="auto"/>
        <w:rPr>
          <w:rFonts w:ascii="Times New Roman" w:hAnsi="Times New Roman" w:cs="Times New Roman"/>
          <w:b/>
          <w:bCs/>
          <w:sz w:val="56"/>
          <w:szCs w:val="56"/>
        </w:rPr>
      </w:pPr>
      <w:r w:rsidRPr="008B7574">
        <w:rPr>
          <w:rFonts w:ascii="Times New Roman" w:hAnsi="Times New Roman" w:cs="Times New Roman"/>
          <w:b/>
          <w:bCs/>
          <w:sz w:val="56"/>
          <w:szCs w:val="56"/>
        </w:rPr>
        <w:t>Dale’s 3 kompetenceniveauer</w:t>
      </w:r>
    </w:p>
    <w:p w:rsidR="0003683A" w:rsidRPr="008B7574" w:rsidRDefault="0003683A" w:rsidP="00F1438E">
      <w:pPr>
        <w:autoSpaceDE w:val="0"/>
        <w:autoSpaceDN w:val="0"/>
        <w:adjustRightInd w:val="0"/>
        <w:spacing w:after="0" w:line="240" w:lineRule="auto"/>
        <w:rPr>
          <w:rFonts w:ascii="Times New Roman" w:hAnsi="Times New Roman" w:cs="Times New Roman"/>
          <w:b/>
          <w:bCs/>
          <w:sz w:val="56"/>
          <w:szCs w:val="56"/>
        </w:rPr>
      </w:pPr>
    </w:p>
    <w:p w:rsidR="00F1438E" w:rsidRPr="008B7574" w:rsidRDefault="00F1438E" w:rsidP="00F1438E">
      <w:pPr>
        <w:autoSpaceDE w:val="0"/>
        <w:autoSpaceDN w:val="0"/>
        <w:adjustRightInd w:val="0"/>
        <w:spacing w:after="0" w:line="240" w:lineRule="auto"/>
        <w:rPr>
          <w:rFonts w:ascii="Times New Roman" w:hAnsi="Times New Roman" w:cs="Times New Roman"/>
          <w:b/>
          <w:bCs/>
          <w:sz w:val="32"/>
          <w:szCs w:val="32"/>
        </w:rPr>
      </w:pPr>
      <w:r w:rsidRPr="008B7574">
        <w:rPr>
          <w:rFonts w:ascii="Times New Roman" w:hAnsi="Times New Roman" w:cs="Times New Roman"/>
          <w:b/>
          <w:bCs/>
          <w:sz w:val="32"/>
          <w:szCs w:val="32"/>
        </w:rPr>
        <w:t>K 1 – niveauet Den konkrete handling</w:t>
      </w:r>
      <w:r w:rsidR="0003683A" w:rsidRPr="008B7574">
        <w:rPr>
          <w:rFonts w:ascii="Times New Roman" w:hAnsi="Times New Roman" w:cs="Times New Roman"/>
          <w:b/>
          <w:bCs/>
          <w:sz w:val="32"/>
          <w:szCs w:val="32"/>
        </w:rPr>
        <w:t xml:space="preserve"> </w:t>
      </w:r>
    </w:p>
    <w:p w:rsidR="00F1438E" w:rsidRPr="008B7574" w:rsidRDefault="00F1438E" w:rsidP="00F1438E">
      <w:pPr>
        <w:autoSpaceDE w:val="0"/>
        <w:autoSpaceDN w:val="0"/>
        <w:adjustRightInd w:val="0"/>
        <w:spacing w:after="0" w:line="240" w:lineRule="auto"/>
        <w:rPr>
          <w:rFonts w:ascii="Times New Roman" w:hAnsi="Times New Roman" w:cs="Times New Roman"/>
          <w:sz w:val="32"/>
          <w:szCs w:val="32"/>
        </w:rPr>
      </w:pPr>
      <w:r w:rsidRPr="008B7574">
        <w:rPr>
          <w:rFonts w:ascii="Times New Roman" w:hAnsi="Times New Roman" w:cs="Times New Roman"/>
          <w:sz w:val="32"/>
          <w:szCs w:val="32"/>
        </w:rPr>
        <w:t xml:space="preserve">Fx gennemførelse af </w:t>
      </w:r>
      <w:r w:rsidR="0003683A" w:rsidRPr="008B7574">
        <w:rPr>
          <w:rFonts w:ascii="Times New Roman" w:hAnsi="Times New Roman" w:cs="Times New Roman"/>
          <w:sz w:val="32"/>
          <w:szCs w:val="32"/>
        </w:rPr>
        <w:t>undervisning</w:t>
      </w:r>
    </w:p>
    <w:p w:rsidR="0003683A" w:rsidRPr="008B7574" w:rsidRDefault="0003683A" w:rsidP="00F1438E">
      <w:pPr>
        <w:autoSpaceDE w:val="0"/>
        <w:autoSpaceDN w:val="0"/>
        <w:adjustRightInd w:val="0"/>
        <w:spacing w:after="0" w:line="240" w:lineRule="auto"/>
        <w:rPr>
          <w:rFonts w:ascii="Times New Roman" w:hAnsi="Times New Roman" w:cs="Times New Roman"/>
          <w:sz w:val="32"/>
          <w:szCs w:val="32"/>
        </w:rPr>
      </w:pPr>
    </w:p>
    <w:p w:rsidR="00F1438E" w:rsidRPr="008B7574" w:rsidRDefault="00F1438E" w:rsidP="00F1438E">
      <w:pPr>
        <w:autoSpaceDE w:val="0"/>
        <w:autoSpaceDN w:val="0"/>
        <w:adjustRightInd w:val="0"/>
        <w:spacing w:after="0" w:line="240" w:lineRule="auto"/>
        <w:rPr>
          <w:rFonts w:ascii="Times New Roman" w:hAnsi="Times New Roman" w:cs="Times New Roman"/>
          <w:b/>
          <w:bCs/>
          <w:sz w:val="32"/>
          <w:szCs w:val="32"/>
        </w:rPr>
      </w:pPr>
      <w:r w:rsidRPr="008B7574">
        <w:rPr>
          <w:rFonts w:ascii="Times New Roman" w:hAnsi="Times New Roman" w:cs="Times New Roman"/>
          <w:b/>
          <w:bCs/>
          <w:sz w:val="32"/>
          <w:szCs w:val="32"/>
        </w:rPr>
        <w:t>K 2 – niveauet Planlægningen af handlingen</w:t>
      </w:r>
    </w:p>
    <w:p w:rsidR="00F1438E" w:rsidRPr="008B7574" w:rsidRDefault="00F1438E" w:rsidP="00F1438E">
      <w:pPr>
        <w:autoSpaceDE w:val="0"/>
        <w:autoSpaceDN w:val="0"/>
        <w:adjustRightInd w:val="0"/>
        <w:spacing w:after="0" w:line="240" w:lineRule="auto"/>
        <w:rPr>
          <w:rFonts w:ascii="Times New Roman" w:hAnsi="Times New Roman" w:cs="Times New Roman"/>
          <w:sz w:val="32"/>
          <w:szCs w:val="32"/>
        </w:rPr>
      </w:pPr>
      <w:r w:rsidRPr="008B7574">
        <w:rPr>
          <w:rFonts w:ascii="Times New Roman" w:hAnsi="Times New Roman" w:cs="Times New Roman"/>
          <w:sz w:val="32"/>
          <w:szCs w:val="32"/>
        </w:rPr>
        <w:t>Fx planlægning, tilrettelæggelse og organisering af den pædagogiske aktivitet</w:t>
      </w:r>
      <w:r w:rsidR="0003683A" w:rsidRPr="008B7574">
        <w:rPr>
          <w:rFonts w:ascii="Times New Roman" w:hAnsi="Times New Roman" w:cs="Times New Roman"/>
          <w:sz w:val="32"/>
          <w:szCs w:val="32"/>
        </w:rPr>
        <w:t xml:space="preserve"> og undervisningen</w:t>
      </w:r>
    </w:p>
    <w:p w:rsidR="0003683A" w:rsidRPr="008B7574" w:rsidRDefault="0003683A" w:rsidP="00F1438E">
      <w:pPr>
        <w:autoSpaceDE w:val="0"/>
        <w:autoSpaceDN w:val="0"/>
        <w:adjustRightInd w:val="0"/>
        <w:spacing w:after="0" w:line="240" w:lineRule="auto"/>
        <w:rPr>
          <w:rFonts w:ascii="Times New Roman" w:hAnsi="Times New Roman" w:cs="Times New Roman"/>
          <w:sz w:val="32"/>
          <w:szCs w:val="32"/>
        </w:rPr>
      </w:pPr>
    </w:p>
    <w:p w:rsidR="00F1438E" w:rsidRPr="008B7574" w:rsidRDefault="00F1438E" w:rsidP="00F1438E">
      <w:pPr>
        <w:autoSpaceDE w:val="0"/>
        <w:autoSpaceDN w:val="0"/>
        <w:adjustRightInd w:val="0"/>
        <w:spacing w:after="0" w:line="240" w:lineRule="auto"/>
        <w:rPr>
          <w:rFonts w:ascii="Times New Roman" w:hAnsi="Times New Roman" w:cs="Times New Roman"/>
          <w:b/>
          <w:bCs/>
          <w:sz w:val="32"/>
          <w:szCs w:val="32"/>
        </w:rPr>
      </w:pPr>
      <w:r w:rsidRPr="008B7574">
        <w:rPr>
          <w:rFonts w:ascii="Times New Roman" w:hAnsi="Times New Roman" w:cs="Times New Roman"/>
          <w:b/>
          <w:bCs/>
          <w:sz w:val="32"/>
          <w:szCs w:val="32"/>
        </w:rPr>
        <w:t>K 3 – niveauet At frembringe begreber om handlingen og uddrage læring</w:t>
      </w:r>
      <w:r w:rsidR="0003683A" w:rsidRPr="008B7574">
        <w:rPr>
          <w:rFonts w:ascii="Times New Roman" w:hAnsi="Times New Roman" w:cs="Times New Roman"/>
          <w:b/>
          <w:bCs/>
          <w:sz w:val="32"/>
          <w:szCs w:val="32"/>
        </w:rPr>
        <w:t xml:space="preserve"> </w:t>
      </w:r>
      <w:r w:rsidRPr="008B7574">
        <w:rPr>
          <w:rFonts w:ascii="Times New Roman" w:hAnsi="Times New Roman" w:cs="Times New Roman"/>
          <w:b/>
          <w:bCs/>
          <w:sz w:val="32"/>
          <w:szCs w:val="32"/>
        </w:rPr>
        <w:t>gennem refleksion</w:t>
      </w:r>
    </w:p>
    <w:p w:rsidR="00F1438E" w:rsidRPr="008B7574" w:rsidRDefault="00F1438E" w:rsidP="00F1438E">
      <w:pPr>
        <w:autoSpaceDE w:val="0"/>
        <w:autoSpaceDN w:val="0"/>
        <w:adjustRightInd w:val="0"/>
        <w:spacing w:after="0" w:line="240" w:lineRule="auto"/>
        <w:rPr>
          <w:rFonts w:ascii="Times New Roman" w:hAnsi="Times New Roman" w:cs="Times New Roman"/>
          <w:sz w:val="32"/>
          <w:szCs w:val="32"/>
        </w:rPr>
      </w:pPr>
      <w:r w:rsidRPr="008B7574">
        <w:rPr>
          <w:rFonts w:ascii="Times New Roman" w:hAnsi="Times New Roman" w:cs="Times New Roman"/>
          <w:sz w:val="32"/>
          <w:szCs w:val="32"/>
        </w:rPr>
        <w:t>Fx kunne se sammenhænge om hvordan og hvorfor aktiviteten gik som den gjorde, og</w:t>
      </w:r>
    </w:p>
    <w:p w:rsidR="00F1438E" w:rsidRPr="008B7574" w:rsidRDefault="00F1438E" w:rsidP="00F1438E">
      <w:pPr>
        <w:autoSpaceDE w:val="0"/>
        <w:autoSpaceDN w:val="0"/>
        <w:adjustRightInd w:val="0"/>
        <w:spacing w:after="0" w:line="240" w:lineRule="auto"/>
        <w:rPr>
          <w:rFonts w:ascii="Times New Roman" w:hAnsi="Times New Roman" w:cs="Times New Roman"/>
          <w:sz w:val="32"/>
          <w:szCs w:val="32"/>
        </w:rPr>
      </w:pPr>
      <w:r w:rsidRPr="008B7574">
        <w:rPr>
          <w:rFonts w:ascii="Times New Roman" w:hAnsi="Times New Roman" w:cs="Times New Roman"/>
          <w:sz w:val="32"/>
          <w:szCs w:val="32"/>
        </w:rPr>
        <w:t>ikke mindst uddrage læring af den gennemførte aktivitet gennem refleksion med sig</w:t>
      </w:r>
      <w:r w:rsidR="0003683A" w:rsidRPr="008B7574">
        <w:rPr>
          <w:rFonts w:ascii="Times New Roman" w:hAnsi="Times New Roman" w:cs="Times New Roman"/>
          <w:sz w:val="32"/>
          <w:szCs w:val="32"/>
        </w:rPr>
        <w:t xml:space="preserve"> </w:t>
      </w:r>
      <w:r w:rsidRPr="008B7574">
        <w:rPr>
          <w:rFonts w:ascii="Times New Roman" w:hAnsi="Times New Roman" w:cs="Times New Roman"/>
          <w:sz w:val="32"/>
          <w:szCs w:val="32"/>
        </w:rPr>
        <w:t>selv og andre</w:t>
      </w:r>
    </w:p>
    <w:p w:rsidR="0003683A" w:rsidRPr="008B7574" w:rsidRDefault="0003683A" w:rsidP="00F1438E">
      <w:pPr>
        <w:autoSpaceDE w:val="0"/>
        <w:autoSpaceDN w:val="0"/>
        <w:adjustRightInd w:val="0"/>
        <w:spacing w:after="0" w:line="240" w:lineRule="auto"/>
        <w:rPr>
          <w:rFonts w:ascii="Times New Roman" w:hAnsi="Times New Roman" w:cs="Times New Roman"/>
          <w:i/>
          <w:iCs/>
          <w:sz w:val="32"/>
          <w:szCs w:val="32"/>
        </w:rPr>
      </w:pPr>
    </w:p>
    <w:p w:rsidR="00F1438E" w:rsidRPr="008B7574" w:rsidRDefault="0003683A" w:rsidP="00F1438E">
      <w:pPr>
        <w:autoSpaceDE w:val="0"/>
        <w:autoSpaceDN w:val="0"/>
        <w:adjustRightInd w:val="0"/>
        <w:spacing w:after="0" w:line="240" w:lineRule="auto"/>
        <w:rPr>
          <w:rFonts w:ascii="Times New Roman" w:hAnsi="Times New Roman" w:cs="Times New Roman"/>
          <w:i/>
          <w:iCs/>
          <w:sz w:val="32"/>
          <w:szCs w:val="32"/>
        </w:rPr>
      </w:pPr>
      <w:r w:rsidRPr="008B7574">
        <w:rPr>
          <w:rFonts w:ascii="Times New Roman" w:hAnsi="Times New Roman" w:cs="Times New Roman"/>
          <w:i/>
          <w:iCs/>
          <w:sz w:val="32"/>
          <w:szCs w:val="32"/>
        </w:rPr>
        <w:t xml:space="preserve">K3  </w:t>
      </w:r>
      <w:r w:rsidR="00F1438E" w:rsidRPr="008B7574">
        <w:rPr>
          <w:rFonts w:ascii="Times New Roman" w:hAnsi="Times New Roman" w:cs="Times New Roman"/>
          <w:i/>
          <w:iCs/>
          <w:sz w:val="32"/>
          <w:szCs w:val="32"/>
        </w:rPr>
        <w:t>Forudsætninger:</w:t>
      </w:r>
    </w:p>
    <w:p w:rsidR="00F1438E" w:rsidRPr="008B7574" w:rsidRDefault="00F1438E" w:rsidP="00F1438E">
      <w:pPr>
        <w:autoSpaceDE w:val="0"/>
        <w:autoSpaceDN w:val="0"/>
        <w:adjustRightInd w:val="0"/>
        <w:spacing w:after="0" w:line="240" w:lineRule="auto"/>
        <w:rPr>
          <w:rFonts w:ascii="Times New Roman" w:hAnsi="Times New Roman" w:cs="Times New Roman"/>
          <w:sz w:val="32"/>
          <w:szCs w:val="32"/>
        </w:rPr>
      </w:pPr>
      <w:r w:rsidRPr="008B7574">
        <w:rPr>
          <w:rFonts w:ascii="Times New Roman" w:hAnsi="Times New Roman" w:cs="Times New Roman"/>
          <w:sz w:val="32"/>
          <w:szCs w:val="32"/>
        </w:rPr>
        <w:t>• At organisationer udvikler og anvender teori i relation til organisationens aktiviteter</w:t>
      </w:r>
    </w:p>
    <w:p w:rsidR="00F1438E" w:rsidRPr="008B7574" w:rsidRDefault="00F1438E" w:rsidP="00F1438E">
      <w:pPr>
        <w:autoSpaceDE w:val="0"/>
        <w:autoSpaceDN w:val="0"/>
        <w:adjustRightInd w:val="0"/>
        <w:spacing w:after="0" w:line="240" w:lineRule="auto"/>
        <w:rPr>
          <w:rFonts w:ascii="Times New Roman" w:hAnsi="Times New Roman" w:cs="Times New Roman"/>
          <w:sz w:val="32"/>
          <w:szCs w:val="32"/>
        </w:rPr>
      </w:pPr>
      <w:r w:rsidRPr="008B7574">
        <w:rPr>
          <w:rFonts w:ascii="Times New Roman" w:hAnsi="Times New Roman" w:cs="Times New Roman"/>
          <w:sz w:val="32"/>
          <w:szCs w:val="32"/>
        </w:rPr>
        <w:t>• At der udvikles en indre (selvfølgelig) relation mellem de 3 niveauer</w:t>
      </w:r>
    </w:p>
    <w:p w:rsidR="00F1438E" w:rsidRPr="008B7574" w:rsidRDefault="00F1438E" w:rsidP="00F1438E">
      <w:pPr>
        <w:autoSpaceDE w:val="0"/>
        <w:autoSpaceDN w:val="0"/>
        <w:adjustRightInd w:val="0"/>
        <w:spacing w:after="0" w:line="240" w:lineRule="auto"/>
        <w:rPr>
          <w:rFonts w:ascii="Times New Roman" w:hAnsi="Times New Roman" w:cs="Times New Roman"/>
          <w:sz w:val="32"/>
          <w:szCs w:val="32"/>
        </w:rPr>
      </w:pPr>
      <w:r w:rsidRPr="008B7574">
        <w:rPr>
          <w:rFonts w:ascii="Times New Roman" w:hAnsi="Times New Roman" w:cs="Times New Roman"/>
          <w:sz w:val="32"/>
          <w:szCs w:val="32"/>
        </w:rPr>
        <w:t>• At K 3 –</w:t>
      </w:r>
      <w:r w:rsidR="0003683A" w:rsidRPr="008B7574">
        <w:rPr>
          <w:rFonts w:ascii="Times New Roman" w:hAnsi="Times New Roman" w:cs="Times New Roman"/>
          <w:sz w:val="32"/>
          <w:szCs w:val="32"/>
        </w:rPr>
        <w:t xml:space="preserve"> niveauet betragtes som selve professions-</w:t>
      </w:r>
      <w:r w:rsidRPr="008B7574">
        <w:rPr>
          <w:rFonts w:ascii="Times New Roman" w:hAnsi="Times New Roman" w:cs="Times New Roman"/>
          <w:sz w:val="32"/>
          <w:szCs w:val="32"/>
        </w:rPr>
        <w:t>grundlaget</w:t>
      </w:r>
    </w:p>
    <w:p w:rsidR="00F1438E" w:rsidRPr="008B7574" w:rsidRDefault="00F1438E" w:rsidP="00F1438E">
      <w:pPr>
        <w:autoSpaceDE w:val="0"/>
        <w:autoSpaceDN w:val="0"/>
        <w:adjustRightInd w:val="0"/>
        <w:spacing w:after="0" w:line="240" w:lineRule="auto"/>
        <w:rPr>
          <w:rFonts w:ascii="Times New Roman" w:hAnsi="Times New Roman" w:cs="Times New Roman"/>
          <w:sz w:val="20"/>
          <w:szCs w:val="20"/>
        </w:rPr>
      </w:pPr>
      <w:r w:rsidRPr="008B7574">
        <w:rPr>
          <w:rFonts w:ascii="Times New Roman" w:hAnsi="Times New Roman" w:cs="Times New Roman"/>
          <w:sz w:val="20"/>
          <w:szCs w:val="20"/>
        </w:rPr>
        <w:t>Kilde:</w:t>
      </w:r>
    </w:p>
    <w:p w:rsidR="00F1438E" w:rsidRPr="008B7574" w:rsidRDefault="00F1438E" w:rsidP="00F1438E">
      <w:pPr>
        <w:rPr>
          <w:rFonts w:ascii="Times New Roman" w:hAnsi="Times New Roman" w:cs="Times New Roman"/>
        </w:rPr>
      </w:pPr>
      <w:r w:rsidRPr="008B7574">
        <w:rPr>
          <w:rFonts w:ascii="Times New Roman" w:hAnsi="Times New Roman" w:cs="Times New Roman"/>
          <w:sz w:val="20"/>
          <w:szCs w:val="20"/>
        </w:rPr>
        <w:t>rling Lars Dale ”Pædagogik og professionalitet” (1998)</w:t>
      </w:r>
    </w:p>
    <w:p w:rsidR="00F1438E" w:rsidRDefault="00F1438E" w:rsidP="00F1438E"/>
    <w:p w:rsidR="00E227F2" w:rsidRDefault="00E227F2" w:rsidP="00F1438E">
      <w:pPr>
        <w:pStyle w:val="Overskrift1"/>
        <w:rPr>
          <w:sz w:val="48"/>
          <w:szCs w:val="48"/>
        </w:rPr>
      </w:pPr>
      <w:r>
        <w:rPr>
          <w:sz w:val="48"/>
          <w:szCs w:val="48"/>
        </w:rPr>
        <w:lastRenderedPageBreak/>
        <w:t>Bilag 2</w:t>
      </w:r>
    </w:p>
    <w:p w:rsidR="00F1438E" w:rsidRPr="0003683A" w:rsidRDefault="00F1438E" w:rsidP="00F1438E">
      <w:pPr>
        <w:pStyle w:val="Overskrift1"/>
        <w:rPr>
          <w:sz w:val="48"/>
          <w:szCs w:val="48"/>
        </w:rPr>
      </w:pPr>
      <w:r w:rsidRPr="0003683A">
        <w:rPr>
          <w:sz w:val="48"/>
          <w:szCs w:val="48"/>
        </w:rPr>
        <w:t>Steen Becks læringsrum</w:t>
      </w:r>
    </w:p>
    <w:p w:rsidR="00F1438E" w:rsidRDefault="00F1438E" w:rsidP="00F1438E">
      <w:r>
        <w:rPr>
          <w:noProof/>
          <w:color w:val="0000FF"/>
          <w:lang w:eastAsia="da-DK"/>
        </w:rPr>
        <w:drawing>
          <wp:inline distT="0" distB="0" distL="0" distR="0">
            <wp:extent cx="5469255" cy="5426075"/>
            <wp:effectExtent l="19050" t="0" r="0" b="0"/>
            <wp:docPr id="1" name="irc_mi" descr="http://www.ikast-gym.dk/Files/Images/Modeller/Becks-model.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kast-gym.dk/Files/Images/Modeller/Becks-model.jpg">
                      <a:hlinkClick r:id="rId9"/>
                    </pic:cNvPr>
                    <pic:cNvPicPr>
                      <a:picLocks noChangeAspect="1" noChangeArrowheads="1"/>
                    </pic:cNvPicPr>
                  </pic:nvPicPr>
                  <pic:blipFill>
                    <a:blip r:embed="rId10" cstate="print"/>
                    <a:srcRect/>
                    <a:stretch>
                      <a:fillRect/>
                    </a:stretch>
                  </pic:blipFill>
                  <pic:spPr bwMode="auto">
                    <a:xfrm>
                      <a:off x="0" y="0"/>
                      <a:ext cx="5469255" cy="5426075"/>
                    </a:xfrm>
                    <a:prstGeom prst="rect">
                      <a:avLst/>
                    </a:prstGeom>
                    <a:noFill/>
                    <a:ln w="9525">
                      <a:noFill/>
                      <a:miter lim="800000"/>
                      <a:headEnd/>
                      <a:tailEnd/>
                    </a:ln>
                  </pic:spPr>
                </pic:pic>
              </a:graphicData>
            </a:graphic>
          </wp:inline>
        </w:drawing>
      </w:r>
    </w:p>
    <w:p w:rsidR="00F1438E" w:rsidRDefault="00F1438E" w:rsidP="00F1438E"/>
    <w:p w:rsidR="001F6C85" w:rsidRDefault="001F6C85" w:rsidP="00F1438E"/>
    <w:p w:rsidR="00E227F2" w:rsidRDefault="00E227F2" w:rsidP="001F6C85">
      <w:pPr>
        <w:pStyle w:val="Overskrift1"/>
        <w:rPr>
          <w:sz w:val="40"/>
          <w:szCs w:val="40"/>
        </w:rPr>
      </w:pPr>
      <w:r>
        <w:rPr>
          <w:sz w:val="40"/>
          <w:szCs w:val="40"/>
        </w:rPr>
        <w:lastRenderedPageBreak/>
        <w:t>Bilag 3</w:t>
      </w:r>
    </w:p>
    <w:p w:rsidR="001F6C85" w:rsidRPr="001F6C85" w:rsidRDefault="001F6C85" w:rsidP="001F6C85">
      <w:pPr>
        <w:pStyle w:val="Overskrift1"/>
        <w:rPr>
          <w:sz w:val="40"/>
          <w:szCs w:val="40"/>
        </w:rPr>
      </w:pPr>
      <w:r w:rsidRPr="001F6C85">
        <w:rPr>
          <w:sz w:val="40"/>
          <w:szCs w:val="40"/>
        </w:rPr>
        <w:t>Den didaktiske trekant</w:t>
      </w:r>
    </w:p>
    <w:p w:rsidR="001F6C85" w:rsidRDefault="001F6C85" w:rsidP="00F1438E">
      <w:r>
        <w:rPr>
          <w:noProof/>
          <w:lang w:eastAsia="da-DK"/>
        </w:rPr>
        <w:drawing>
          <wp:inline distT="0" distB="0" distL="0" distR="0">
            <wp:extent cx="6120130" cy="4590415"/>
            <wp:effectExtent l="19050" t="0" r="0" b="0"/>
            <wp:docPr id="2" name="Billede 1" descr="Didaktisk trekan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aktisk trekant 1.jpg"/>
                    <pic:cNvPicPr/>
                  </pic:nvPicPr>
                  <pic:blipFill>
                    <a:blip r:embed="rId11" cstate="print"/>
                    <a:stretch>
                      <a:fillRect/>
                    </a:stretch>
                  </pic:blipFill>
                  <pic:spPr>
                    <a:xfrm>
                      <a:off x="0" y="0"/>
                      <a:ext cx="6120130" cy="4590415"/>
                    </a:xfrm>
                    <a:prstGeom prst="rect">
                      <a:avLst/>
                    </a:prstGeom>
                  </pic:spPr>
                </pic:pic>
              </a:graphicData>
            </a:graphic>
          </wp:inline>
        </w:drawing>
      </w:r>
    </w:p>
    <w:p w:rsidR="00DA5C40" w:rsidRDefault="00DA5C40" w:rsidP="001F6C85">
      <w:pPr>
        <w:pStyle w:val="Overskrift1"/>
        <w:rPr>
          <w:sz w:val="44"/>
          <w:szCs w:val="44"/>
        </w:rPr>
      </w:pPr>
    </w:p>
    <w:p w:rsidR="00DA5C40" w:rsidRDefault="00DA5C40" w:rsidP="00DA5C40"/>
    <w:p w:rsidR="00DA5C40" w:rsidRDefault="00DA5C40" w:rsidP="00DA5C40"/>
    <w:p w:rsidR="00DA5C40" w:rsidRPr="00DA5C40" w:rsidRDefault="00DA5C40" w:rsidP="00DA5C40"/>
    <w:p w:rsidR="00DA5C40" w:rsidRDefault="00DA5C40" w:rsidP="001F6C85">
      <w:pPr>
        <w:pStyle w:val="Overskrift1"/>
        <w:rPr>
          <w:sz w:val="44"/>
          <w:szCs w:val="44"/>
        </w:rPr>
      </w:pPr>
    </w:p>
    <w:p w:rsidR="00DA5C40" w:rsidRDefault="00DA5C40" w:rsidP="00DA5C40"/>
    <w:p w:rsidR="00DA5C40" w:rsidRPr="00DA5C40" w:rsidRDefault="00DA5C40" w:rsidP="00DA5C40"/>
    <w:p w:rsidR="00E227F2" w:rsidRDefault="00E227F2" w:rsidP="001F6C85">
      <w:pPr>
        <w:pStyle w:val="Overskrift1"/>
        <w:rPr>
          <w:sz w:val="44"/>
          <w:szCs w:val="44"/>
        </w:rPr>
      </w:pPr>
      <w:r>
        <w:rPr>
          <w:sz w:val="44"/>
          <w:szCs w:val="44"/>
        </w:rPr>
        <w:lastRenderedPageBreak/>
        <w:t>Bilag 4</w:t>
      </w:r>
    </w:p>
    <w:p w:rsidR="001F6C85" w:rsidRDefault="001F6C85" w:rsidP="001F6C85">
      <w:pPr>
        <w:pStyle w:val="Overskrift1"/>
        <w:rPr>
          <w:sz w:val="44"/>
          <w:szCs w:val="44"/>
        </w:rPr>
      </w:pPr>
      <w:r w:rsidRPr="001F6C85">
        <w:rPr>
          <w:sz w:val="44"/>
          <w:szCs w:val="44"/>
        </w:rPr>
        <w:t>Blooms taksonomier</w:t>
      </w:r>
    </w:p>
    <w:p w:rsidR="001F6C85" w:rsidRDefault="001F6C85" w:rsidP="001F6C85"/>
    <w:p w:rsidR="001F6C85" w:rsidRDefault="00B65816" w:rsidP="001F6C85">
      <w:r>
        <w:rPr>
          <w:rFonts w:ascii="Arial" w:hAnsi="Arial" w:cs="Arial"/>
          <w:noProof/>
          <w:color w:val="1122CC"/>
          <w:lang w:eastAsia="da-DK"/>
        </w:rPr>
        <w:drawing>
          <wp:inline distT="0" distB="0" distL="0" distR="0">
            <wp:extent cx="3578166" cy="2810938"/>
            <wp:effectExtent l="19050" t="0" r="3234" b="0"/>
            <wp:docPr id="6" name="rg_hi" descr="http://t1.gstatic.com/images?q=tbn:ANd9GcQYefA6VeXmoHqE-gouXLI2zVV3VqsEuzUYNRXyqXc-WoDRY8W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YefA6VeXmoHqE-gouXLI2zVV3VqsEuzUYNRXyqXc-WoDRY8WF">
                      <a:hlinkClick r:id="rId12"/>
                    </pic:cNvPr>
                    <pic:cNvPicPr>
                      <a:picLocks noChangeAspect="1" noChangeArrowheads="1"/>
                    </pic:cNvPicPr>
                  </pic:nvPicPr>
                  <pic:blipFill>
                    <a:blip r:embed="rId13" cstate="print"/>
                    <a:srcRect/>
                    <a:stretch>
                      <a:fillRect/>
                    </a:stretch>
                  </pic:blipFill>
                  <pic:spPr bwMode="auto">
                    <a:xfrm>
                      <a:off x="0" y="0"/>
                      <a:ext cx="3580015" cy="2812391"/>
                    </a:xfrm>
                    <a:prstGeom prst="rect">
                      <a:avLst/>
                    </a:prstGeom>
                    <a:noFill/>
                    <a:ln w="9525">
                      <a:noFill/>
                      <a:miter lim="800000"/>
                      <a:headEnd/>
                      <a:tailEnd/>
                    </a:ln>
                  </pic:spPr>
                </pic:pic>
              </a:graphicData>
            </a:graphic>
          </wp:inline>
        </w:drawing>
      </w:r>
    </w:p>
    <w:p w:rsidR="001F6C85" w:rsidRDefault="001F6C85" w:rsidP="001F6C85"/>
    <w:p w:rsidR="001F6C85" w:rsidRPr="00AC2DA6" w:rsidRDefault="00AC2DA6" w:rsidP="00AC2DA6">
      <w:pPr>
        <w:pStyle w:val="Overskrift1"/>
        <w:rPr>
          <w:sz w:val="44"/>
          <w:szCs w:val="44"/>
        </w:rPr>
      </w:pPr>
      <w:r w:rsidRPr="00AC2DA6">
        <w:rPr>
          <w:sz w:val="44"/>
          <w:szCs w:val="44"/>
        </w:rPr>
        <w:t>Solotaksonomierne</w:t>
      </w:r>
    </w:p>
    <w:p w:rsidR="00AC2DA6" w:rsidRDefault="00AC2DA6" w:rsidP="00AC2DA6">
      <w:pPr>
        <w:autoSpaceDE w:val="0"/>
        <w:autoSpaceDN w:val="0"/>
        <w:adjustRightInd w:val="0"/>
        <w:spacing w:after="0" w:line="240" w:lineRule="auto"/>
        <w:rPr>
          <w:rFonts w:ascii="Calibri" w:hAnsi="Calibri" w:cs="Calibri"/>
        </w:rPr>
      </w:pPr>
      <w:r>
        <w:rPr>
          <w:rFonts w:ascii="Calibri" w:hAnsi="Calibri" w:cs="Calibri"/>
        </w:rPr>
        <w:t>Der findes flere forskellige taksonomier – en af disse er SOLO-taksonomi.</w:t>
      </w:r>
    </w:p>
    <w:p w:rsidR="00AC2DA6" w:rsidRDefault="00AC2DA6" w:rsidP="00AC2DA6">
      <w:pPr>
        <w:autoSpaceDE w:val="0"/>
        <w:autoSpaceDN w:val="0"/>
        <w:adjustRightInd w:val="0"/>
        <w:spacing w:after="0" w:line="240" w:lineRule="auto"/>
        <w:rPr>
          <w:rFonts w:ascii="Calibri" w:hAnsi="Calibri" w:cs="Calibri"/>
        </w:rPr>
      </w:pPr>
      <w:r>
        <w:rPr>
          <w:rFonts w:ascii="Calibri" w:hAnsi="Calibri" w:cs="Calibri"/>
        </w:rPr>
        <w:t>Solo-taksonomi er udviklet af Biggs og Collin, som studerede elevers forståelse af forskellige fag og der af navnet : Structure of Observed Learning</w:t>
      </w:r>
    </w:p>
    <w:p w:rsidR="00AC2DA6" w:rsidRDefault="00AC2DA6" w:rsidP="00AC2DA6">
      <w:pPr>
        <w:autoSpaceDE w:val="0"/>
        <w:autoSpaceDN w:val="0"/>
        <w:adjustRightInd w:val="0"/>
        <w:spacing w:after="0" w:line="240" w:lineRule="auto"/>
        <w:rPr>
          <w:rFonts w:ascii="Calibri" w:hAnsi="Calibri" w:cs="Calibri"/>
        </w:rPr>
      </w:pPr>
      <w:r>
        <w:rPr>
          <w:rFonts w:ascii="Calibri" w:hAnsi="Calibri" w:cs="Calibri"/>
        </w:rPr>
        <w:t>Outcomes. Solo-taksonomi er en taksonomi, der bygger på, at viden består af elementer. Jo flere af disse elementer man kan sætte sammen på en korrekt måde, jo højere niveau er man på.</w:t>
      </w:r>
    </w:p>
    <w:p w:rsidR="00AC2DA6" w:rsidRDefault="00AC2DA6" w:rsidP="00AC2DA6">
      <w:pPr>
        <w:autoSpaceDE w:val="0"/>
        <w:autoSpaceDN w:val="0"/>
        <w:adjustRightInd w:val="0"/>
        <w:spacing w:after="0" w:line="240" w:lineRule="auto"/>
        <w:rPr>
          <w:rFonts w:ascii="Calibri" w:hAnsi="Calibri" w:cs="Calibri"/>
        </w:rPr>
      </w:pPr>
    </w:p>
    <w:p w:rsidR="00AC2DA6" w:rsidRPr="00B65816" w:rsidRDefault="00AC2DA6" w:rsidP="00AC2DA6">
      <w:pPr>
        <w:autoSpaceDE w:val="0"/>
        <w:autoSpaceDN w:val="0"/>
        <w:adjustRightInd w:val="0"/>
        <w:spacing w:after="0" w:line="240" w:lineRule="auto"/>
        <w:rPr>
          <w:rFonts w:ascii="Calibri" w:hAnsi="Calibri" w:cs="Calibri"/>
          <w:b/>
          <w:sz w:val="24"/>
          <w:szCs w:val="24"/>
        </w:rPr>
      </w:pPr>
      <w:r w:rsidRPr="00B65816">
        <w:rPr>
          <w:rFonts w:ascii="Calibri" w:hAnsi="Calibri" w:cs="Calibri"/>
          <w:b/>
          <w:sz w:val="24"/>
          <w:szCs w:val="24"/>
        </w:rPr>
        <w:t>SOLO-taksonomi har fem niveauer.</w:t>
      </w:r>
    </w:p>
    <w:p w:rsidR="00AC2DA6" w:rsidRPr="00B65816" w:rsidRDefault="00AC2DA6" w:rsidP="00AC2DA6">
      <w:pPr>
        <w:autoSpaceDE w:val="0"/>
        <w:autoSpaceDN w:val="0"/>
        <w:adjustRightInd w:val="0"/>
        <w:spacing w:after="0" w:line="240" w:lineRule="auto"/>
        <w:rPr>
          <w:rFonts w:ascii="Calibri" w:hAnsi="Calibri" w:cs="Calibri"/>
          <w:sz w:val="24"/>
          <w:szCs w:val="24"/>
        </w:rPr>
      </w:pPr>
      <w:r w:rsidRPr="00B65816">
        <w:rPr>
          <w:rFonts w:ascii="Calibri" w:hAnsi="Calibri" w:cs="Calibri"/>
          <w:sz w:val="24"/>
          <w:szCs w:val="24"/>
        </w:rPr>
        <w:t>1. Det ikke-strukturelle niveau. Her kender eleven mange fakta, men kan ikke binde dem sammen i en struktur.</w:t>
      </w:r>
    </w:p>
    <w:p w:rsidR="00AC2DA6" w:rsidRPr="00B65816" w:rsidRDefault="00AC2DA6" w:rsidP="00AC2DA6">
      <w:pPr>
        <w:autoSpaceDE w:val="0"/>
        <w:autoSpaceDN w:val="0"/>
        <w:adjustRightInd w:val="0"/>
        <w:spacing w:after="0" w:line="240" w:lineRule="auto"/>
        <w:rPr>
          <w:rFonts w:ascii="Calibri" w:hAnsi="Calibri" w:cs="Calibri"/>
          <w:sz w:val="24"/>
          <w:szCs w:val="24"/>
        </w:rPr>
      </w:pPr>
      <w:r w:rsidRPr="00B65816">
        <w:rPr>
          <w:rFonts w:ascii="Calibri" w:hAnsi="Calibri" w:cs="Calibri"/>
          <w:sz w:val="24"/>
          <w:szCs w:val="24"/>
        </w:rPr>
        <w:t>2. Det enkelt-strukturelle niveau. Eleven forstår indlysende og logiske sammenhænge, men har ingen dybere forståelse herfor.</w:t>
      </w:r>
    </w:p>
    <w:p w:rsidR="00AC2DA6" w:rsidRPr="00B65816" w:rsidRDefault="00AC2DA6" w:rsidP="00AC2DA6">
      <w:pPr>
        <w:autoSpaceDE w:val="0"/>
        <w:autoSpaceDN w:val="0"/>
        <w:adjustRightInd w:val="0"/>
        <w:spacing w:after="0" w:line="240" w:lineRule="auto"/>
        <w:rPr>
          <w:rFonts w:ascii="Calibri" w:hAnsi="Calibri" w:cs="Calibri"/>
          <w:sz w:val="24"/>
          <w:szCs w:val="24"/>
        </w:rPr>
      </w:pPr>
      <w:r w:rsidRPr="00B65816">
        <w:rPr>
          <w:rFonts w:ascii="Calibri" w:hAnsi="Calibri" w:cs="Calibri"/>
          <w:sz w:val="24"/>
          <w:szCs w:val="24"/>
        </w:rPr>
        <w:t>3. Det fler-strukturelle niveau. Eleven ser mange sammenhænge, men kan ikke se den overordnede sammenhæng.</w:t>
      </w:r>
    </w:p>
    <w:p w:rsidR="00AC2DA6" w:rsidRPr="00B65816" w:rsidRDefault="00AC2DA6" w:rsidP="00AC2DA6">
      <w:pPr>
        <w:autoSpaceDE w:val="0"/>
        <w:autoSpaceDN w:val="0"/>
        <w:adjustRightInd w:val="0"/>
        <w:spacing w:after="0" w:line="240" w:lineRule="auto"/>
        <w:rPr>
          <w:rFonts w:ascii="Calibri" w:hAnsi="Calibri" w:cs="Calibri"/>
          <w:sz w:val="24"/>
          <w:szCs w:val="24"/>
        </w:rPr>
      </w:pPr>
      <w:r w:rsidRPr="00B65816">
        <w:rPr>
          <w:rFonts w:ascii="Calibri" w:hAnsi="Calibri" w:cs="Calibri"/>
          <w:bCs/>
          <w:sz w:val="24"/>
          <w:szCs w:val="24"/>
        </w:rPr>
        <w:t xml:space="preserve">4. </w:t>
      </w:r>
      <w:r w:rsidRPr="00B65816">
        <w:rPr>
          <w:rFonts w:ascii="Calibri" w:hAnsi="Calibri" w:cs="Calibri"/>
          <w:sz w:val="24"/>
          <w:szCs w:val="24"/>
        </w:rPr>
        <w:t>Det relationelle niveau. Eleven ser sammenhænge mellem de enkelte dele og den overordnede sammenhæng.</w:t>
      </w:r>
    </w:p>
    <w:p w:rsidR="00AC2DA6" w:rsidRPr="00B65816" w:rsidRDefault="00AC2DA6" w:rsidP="00AC2DA6">
      <w:pPr>
        <w:rPr>
          <w:rFonts w:ascii="Calibri" w:hAnsi="Calibri" w:cs="Calibri"/>
          <w:sz w:val="24"/>
          <w:szCs w:val="24"/>
        </w:rPr>
      </w:pPr>
      <w:r w:rsidRPr="00B65816">
        <w:rPr>
          <w:rFonts w:ascii="Calibri" w:hAnsi="Calibri" w:cs="Calibri"/>
          <w:sz w:val="24"/>
          <w:szCs w:val="24"/>
        </w:rPr>
        <w:t>5. Det udvidet abstrakte niveau. Eleven kan generalisere, perspektivere og bruge sin viden i andre sammenhænge.</w:t>
      </w:r>
    </w:p>
    <w:p w:rsidR="00BC1B98" w:rsidRPr="00B65816" w:rsidRDefault="00BC1B98" w:rsidP="00AC2DA6">
      <w:pPr>
        <w:rPr>
          <w:rFonts w:ascii="Calibri" w:hAnsi="Calibri" w:cs="Calibri"/>
          <w:b/>
          <w:sz w:val="24"/>
          <w:szCs w:val="24"/>
        </w:rPr>
      </w:pPr>
    </w:p>
    <w:p w:rsidR="00BC1B98" w:rsidRDefault="00BC1B98" w:rsidP="00BC1B98">
      <w:pPr>
        <w:pStyle w:val="Overskrift1"/>
        <w:rPr>
          <w:sz w:val="32"/>
          <w:szCs w:val="32"/>
        </w:rPr>
      </w:pPr>
      <w:r w:rsidRPr="00BC1B98">
        <w:rPr>
          <w:sz w:val="32"/>
          <w:szCs w:val="32"/>
        </w:rPr>
        <w:t>Skabelon til logbog</w:t>
      </w:r>
    </w:p>
    <w:p w:rsidR="00B65816" w:rsidRPr="00B65816" w:rsidRDefault="00B65816" w:rsidP="00B65816"/>
    <w:tbl>
      <w:tblPr>
        <w:tblStyle w:val="Tabel-Gitter"/>
        <w:tblW w:w="0" w:type="auto"/>
        <w:tblLook w:val="04A0"/>
      </w:tblPr>
      <w:tblGrid>
        <w:gridCol w:w="1951"/>
        <w:gridCol w:w="4567"/>
        <w:gridCol w:w="3260"/>
      </w:tblGrid>
      <w:tr w:rsidR="00B65816" w:rsidTr="00BC1B98">
        <w:tc>
          <w:tcPr>
            <w:tcW w:w="1951" w:type="dxa"/>
          </w:tcPr>
          <w:p w:rsidR="00B65816" w:rsidRDefault="00B65816" w:rsidP="00712A41">
            <w:pPr>
              <w:rPr>
                <w:rFonts w:ascii="Calibri" w:hAnsi="Calibri" w:cs="Calibri"/>
                <w:b/>
                <w:sz w:val="28"/>
                <w:szCs w:val="28"/>
              </w:rPr>
            </w:pPr>
            <w:r>
              <w:rPr>
                <w:rFonts w:ascii="Calibri" w:hAnsi="Calibri" w:cs="Calibri"/>
                <w:b/>
                <w:sz w:val="28"/>
                <w:szCs w:val="28"/>
              </w:rPr>
              <w:t>Dato og timeforbrug:</w:t>
            </w:r>
          </w:p>
          <w:p w:rsidR="00B65816" w:rsidRDefault="00B65816" w:rsidP="00712A41">
            <w:pPr>
              <w:rPr>
                <w:rFonts w:ascii="Calibri" w:hAnsi="Calibri" w:cs="Calibri"/>
                <w:b/>
                <w:sz w:val="28"/>
                <w:szCs w:val="28"/>
              </w:rPr>
            </w:pPr>
          </w:p>
        </w:tc>
        <w:tc>
          <w:tcPr>
            <w:tcW w:w="4567" w:type="dxa"/>
          </w:tcPr>
          <w:p w:rsidR="00B65816" w:rsidRDefault="00B65816" w:rsidP="00712A41">
            <w:pPr>
              <w:rPr>
                <w:rFonts w:ascii="Calibri" w:hAnsi="Calibri" w:cs="Calibri"/>
                <w:b/>
                <w:sz w:val="28"/>
                <w:szCs w:val="28"/>
              </w:rPr>
            </w:pPr>
            <w:r>
              <w:rPr>
                <w:rFonts w:ascii="Calibri" w:hAnsi="Calibri" w:cs="Calibri"/>
                <w:b/>
                <w:sz w:val="28"/>
                <w:szCs w:val="28"/>
              </w:rPr>
              <w:t>Aktivitet:</w:t>
            </w:r>
          </w:p>
          <w:p w:rsidR="00B65816" w:rsidRDefault="00B65816" w:rsidP="00712A41">
            <w:pPr>
              <w:rPr>
                <w:rFonts w:ascii="Calibri" w:hAnsi="Calibri" w:cs="Calibri"/>
                <w:b/>
                <w:sz w:val="28"/>
                <w:szCs w:val="28"/>
              </w:rPr>
            </w:pPr>
            <w:r>
              <w:rPr>
                <w:rFonts w:ascii="Calibri" w:hAnsi="Calibri" w:cs="Calibri"/>
                <w:b/>
                <w:sz w:val="28"/>
                <w:szCs w:val="28"/>
              </w:rPr>
              <w:t xml:space="preserve">Observation – vejledning – møde </w:t>
            </w:r>
          </w:p>
        </w:tc>
        <w:tc>
          <w:tcPr>
            <w:tcW w:w="3260" w:type="dxa"/>
          </w:tcPr>
          <w:p w:rsidR="00B65816" w:rsidRDefault="00B65816" w:rsidP="00712A41">
            <w:pPr>
              <w:rPr>
                <w:rFonts w:ascii="Calibri" w:hAnsi="Calibri" w:cs="Calibri"/>
                <w:b/>
                <w:sz w:val="28"/>
                <w:szCs w:val="28"/>
              </w:rPr>
            </w:pPr>
            <w:r>
              <w:rPr>
                <w:rFonts w:ascii="Calibri" w:hAnsi="Calibri" w:cs="Calibri"/>
                <w:b/>
                <w:sz w:val="28"/>
                <w:szCs w:val="28"/>
              </w:rPr>
              <w:t>Fokuspunkter/ metode:</w:t>
            </w:r>
          </w:p>
          <w:p w:rsidR="00B65816" w:rsidRDefault="00B65816" w:rsidP="00712A41">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r w:rsidR="00B65816" w:rsidTr="00BC1B98">
        <w:tc>
          <w:tcPr>
            <w:tcW w:w="1951" w:type="dxa"/>
          </w:tcPr>
          <w:p w:rsidR="00B65816" w:rsidRDefault="00B65816" w:rsidP="00AC2DA6">
            <w:pPr>
              <w:rPr>
                <w:rFonts w:ascii="Calibri" w:hAnsi="Calibri" w:cs="Calibri"/>
                <w:b/>
                <w:sz w:val="28"/>
                <w:szCs w:val="28"/>
              </w:rPr>
            </w:pPr>
          </w:p>
        </w:tc>
        <w:tc>
          <w:tcPr>
            <w:tcW w:w="4567" w:type="dxa"/>
          </w:tcPr>
          <w:p w:rsidR="00B65816" w:rsidRDefault="00B65816" w:rsidP="00AC2DA6">
            <w:pPr>
              <w:rPr>
                <w:rFonts w:ascii="Calibri" w:hAnsi="Calibri" w:cs="Calibri"/>
                <w:b/>
                <w:sz w:val="28"/>
                <w:szCs w:val="28"/>
              </w:rPr>
            </w:pPr>
          </w:p>
        </w:tc>
        <w:tc>
          <w:tcPr>
            <w:tcW w:w="3260" w:type="dxa"/>
          </w:tcPr>
          <w:p w:rsidR="00B65816" w:rsidRDefault="00B65816" w:rsidP="00AC2DA6">
            <w:pPr>
              <w:rPr>
                <w:rFonts w:ascii="Calibri" w:hAnsi="Calibri" w:cs="Calibri"/>
                <w:b/>
                <w:sz w:val="28"/>
                <w:szCs w:val="28"/>
              </w:rPr>
            </w:pPr>
          </w:p>
        </w:tc>
      </w:tr>
    </w:tbl>
    <w:p w:rsidR="00BC1B98" w:rsidRDefault="00BC1B98" w:rsidP="00AC2DA6">
      <w:pPr>
        <w:rPr>
          <w:rFonts w:ascii="Calibri" w:hAnsi="Calibri" w:cs="Calibri"/>
          <w:b/>
          <w:sz w:val="28"/>
          <w:szCs w:val="28"/>
        </w:rPr>
      </w:pPr>
    </w:p>
    <w:p w:rsidR="00BC1B98" w:rsidRPr="00AC2DA6" w:rsidRDefault="00B65816" w:rsidP="00AC2DA6">
      <w:pPr>
        <w:rPr>
          <w:b/>
          <w:sz w:val="28"/>
          <w:szCs w:val="28"/>
        </w:rPr>
      </w:pPr>
      <w:r>
        <w:rPr>
          <w:b/>
          <w:sz w:val="28"/>
          <w:szCs w:val="28"/>
        </w:rPr>
        <w:t>Kommentarer og evaluering:</w:t>
      </w:r>
    </w:p>
    <w:sectPr w:rsidR="00BC1B98" w:rsidRPr="00AC2DA6" w:rsidSect="002F6632">
      <w:footerReference w:type="default" r:id="rId14"/>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76A" w:rsidRDefault="0009576A" w:rsidP="008B7574">
      <w:pPr>
        <w:spacing w:after="0" w:line="240" w:lineRule="auto"/>
      </w:pPr>
      <w:r>
        <w:separator/>
      </w:r>
    </w:p>
  </w:endnote>
  <w:endnote w:type="continuationSeparator" w:id="0">
    <w:p w:rsidR="0009576A" w:rsidRDefault="0009576A" w:rsidP="008B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4597"/>
      <w:docPartObj>
        <w:docPartGallery w:val="Page Numbers (Bottom of Page)"/>
        <w:docPartUnique/>
      </w:docPartObj>
    </w:sdtPr>
    <w:sdtContent>
      <w:p w:rsidR="008B7574" w:rsidRDefault="00B1577E">
        <w:pPr>
          <w:pStyle w:val="Sidefod"/>
          <w:jc w:val="center"/>
        </w:pPr>
        <w:fldSimple w:instr=" PAGE   \* MERGEFORMAT ">
          <w:r w:rsidR="00134841">
            <w:rPr>
              <w:noProof/>
            </w:rPr>
            <w:t>26</w:t>
          </w:r>
        </w:fldSimple>
      </w:p>
    </w:sdtContent>
  </w:sdt>
  <w:p w:rsidR="008B7574" w:rsidRDefault="008B7574">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76A" w:rsidRDefault="0009576A" w:rsidP="008B7574">
      <w:pPr>
        <w:spacing w:after="0" w:line="240" w:lineRule="auto"/>
      </w:pPr>
      <w:r>
        <w:separator/>
      </w:r>
    </w:p>
  </w:footnote>
  <w:footnote w:type="continuationSeparator" w:id="0">
    <w:p w:rsidR="0009576A" w:rsidRDefault="0009576A" w:rsidP="008B75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31C2"/>
    <w:multiLevelType w:val="hybridMultilevel"/>
    <w:tmpl w:val="14EE73A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2BA524DC"/>
    <w:multiLevelType w:val="hybridMultilevel"/>
    <w:tmpl w:val="CC546912"/>
    <w:lvl w:ilvl="0" w:tplc="4FF27EA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nsid w:val="41BA4A25"/>
    <w:multiLevelType w:val="hybridMultilevel"/>
    <w:tmpl w:val="34CA77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BA53938"/>
    <w:multiLevelType w:val="hybridMultilevel"/>
    <w:tmpl w:val="5E6E29C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4BA82D12"/>
    <w:multiLevelType w:val="hybridMultilevel"/>
    <w:tmpl w:val="A064A7FE"/>
    <w:lvl w:ilvl="0" w:tplc="0406000F">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506A449E"/>
    <w:multiLevelType w:val="hybridMultilevel"/>
    <w:tmpl w:val="34CA77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65401AFE"/>
    <w:multiLevelType w:val="hybridMultilevel"/>
    <w:tmpl w:val="5E6E29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7B7E6093"/>
    <w:multiLevelType w:val="hybridMultilevel"/>
    <w:tmpl w:val="0FB4B5C4"/>
    <w:lvl w:ilvl="0" w:tplc="938E5AE2">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9442D"/>
    <w:rsid w:val="00020908"/>
    <w:rsid w:val="00031DBA"/>
    <w:rsid w:val="0003683A"/>
    <w:rsid w:val="00047497"/>
    <w:rsid w:val="000550F6"/>
    <w:rsid w:val="00073AD9"/>
    <w:rsid w:val="00080D0D"/>
    <w:rsid w:val="000815D4"/>
    <w:rsid w:val="0009576A"/>
    <w:rsid w:val="000A0FED"/>
    <w:rsid w:val="000F0AB7"/>
    <w:rsid w:val="00114D95"/>
    <w:rsid w:val="00115C28"/>
    <w:rsid w:val="00124BE9"/>
    <w:rsid w:val="00132045"/>
    <w:rsid w:val="00134841"/>
    <w:rsid w:val="00166FF2"/>
    <w:rsid w:val="00192B8E"/>
    <w:rsid w:val="001D0BAE"/>
    <w:rsid w:val="001D63AD"/>
    <w:rsid w:val="001F0CD6"/>
    <w:rsid w:val="001F6C85"/>
    <w:rsid w:val="002322CA"/>
    <w:rsid w:val="002372B3"/>
    <w:rsid w:val="00250B56"/>
    <w:rsid w:val="00271933"/>
    <w:rsid w:val="0027672C"/>
    <w:rsid w:val="00277DD8"/>
    <w:rsid w:val="0028569F"/>
    <w:rsid w:val="002C51D0"/>
    <w:rsid w:val="002E394B"/>
    <w:rsid w:val="002E780A"/>
    <w:rsid w:val="002F6632"/>
    <w:rsid w:val="00324371"/>
    <w:rsid w:val="0033243E"/>
    <w:rsid w:val="00337FD7"/>
    <w:rsid w:val="003825CC"/>
    <w:rsid w:val="003A3CD4"/>
    <w:rsid w:val="003B198A"/>
    <w:rsid w:val="003D69F8"/>
    <w:rsid w:val="003F0868"/>
    <w:rsid w:val="00426998"/>
    <w:rsid w:val="004443FD"/>
    <w:rsid w:val="00446F81"/>
    <w:rsid w:val="00447001"/>
    <w:rsid w:val="0046695A"/>
    <w:rsid w:val="00470D7A"/>
    <w:rsid w:val="004879F0"/>
    <w:rsid w:val="00490A83"/>
    <w:rsid w:val="004917F8"/>
    <w:rsid w:val="0049506C"/>
    <w:rsid w:val="004A44F7"/>
    <w:rsid w:val="004B4C83"/>
    <w:rsid w:val="004E71D7"/>
    <w:rsid w:val="00512F43"/>
    <w:rsid w:val="0051445B"/>
    <w:rsid w:val="00520467"/>
    <w:rsid w:val="00526458"/>
    <w:rsid w:val="0055356C"/>
    <w:rsid w:val="00556AC9"/>
    <w:rsid w:val="00572484"/>
    <w:rsid w:val="005A2B79"/>
    <w:rsid w:val="005A66B8"/>
    <w:rsid w:val="005D544D"/>
    <w:rsid w:val="005E3B99"/>
    <w:rsid w:val="00627CE8"/>
    <w:rsid w:val="00636FF6"/>
    <w:rsid w:val="006471D2"/>
    <w:rsid w:val="00654FE9"/>
    <w:rsid w:val="00674D28"/>
    <w:rsid w:val="006753CF"/>
    <w:rsid w:val="00675F19"/>
    <w:rsid w:val="006A35EB"/>
    <w:rsid w:val="006B6D7D"/>
    <w:rsid w:val="006B709C"/>
    <w:rsid w:val="006D6819"/>
    <w:rsid w:val="006E568B"/>
    <w:rsid w:val="006E57D9"/>
    <w:rsid w:val="006F474D"/>
    <w:rsid w:val="0070331E"/>
    <w:rsid w:val="00705017"/>
    <w:rsid w:val="007146F6"/>
    <w:rsid w:val="00725DED"/>
    <w:rsid w:val="00770C4C"/>
    <w:rsid w:val="007717BF"/>
    <w:rsid w:val="007725F0"/>
    <w:rsid w:val="00773C8B"/>
    <w:rsid w:val="007751CE"/>
    <w:rsid w:val="0078055E"/>
    <w:rsid w:val="007A4F43"/>
    <w:rsid w:val="007D068B"/>
    <w:rsid w:val="00816722"/>
    <w:rsid w:val="00890460"/>
    <w:rsid w:val="008A3DDB"/>
    <w:rsid w:val="008B7574"/>
    <w:rsid w:val="008D0192"/>
    <w:rsid w:val="008D1B99"/>
    <w:rsid w:val="008F3109"/>
    <w:rsid w:val="00903EF3"/>
    <w:rsid w:val="00924546"/>
    <w:rsid w:val="00931D51"/>
    <w:rsid w:val="00944AC3"/>
    <w:rsid w:val="009462EF"/>
    <w:rsid w:val="00974EA5"/>
    <w:rsid w:val="009751F1"/>
    <w:rsid w:val="00986A5C"/>
    <w:rsid w:val="00987989"/>
    <w:rsid w:val="009B59B7"/>
    <w:rsid w:val="009D3C70"/>
    <w:rsid w:val="00A10A9D"/>
    <w:rsid w:val="00A20B5F"/>
    <w:rsid w:val="00A35587"/>
    <w:rsid w:val="00A35FDD"/>
    <w:rsid w:val="00A554B0"/>
    <w:rsid w:val="00A55877"/>
    <w:rsid w:val="00A70E6D"/>
    <w:rsid w:val="00AA4637"/>
    <w:rsid w:val="00AA63F4"/>
    <w:rsid w:val="00AB3D3D"/>
    <w:rsid w:val="00AC2DA6"/>
    <w:rsid w:val="00AE22D4"/>
    <w:rsid w:val="00AF1483"/>
    <w:rsid w:val="00AF487A"/>
    <w:rsid w:val="00B0140B"/>
    <w:rsid w:val="00B05ADC"/>
    <w:rsid w:val="00B06671"/>
    <w:rsid w:val="00B1577E"/>
    <w:rsid w:val="00B22A42"/>
    <w:rsid w:val="00B37582"/>
    <w:rsid w:val="00B43C43"/>
    <w:rsid w:val="00B5149B"/>
    <w:rsid w:val="00B65816"/>
    <w:rsid w:val="00B737B9"/>
    <w:rsid w:val="00BB5E09"/>
    <w:rsid w:val="00BC1B98"/>
    <w:rsid w:val="00BD40F3"/>
    <w:rsid w:val="00BF20E8"/>
    <w:rsid w:val="00BF63AA"/>
    <w:rsid w:val="00C13AC3"/>
    <w:rsid w:val="00C204F7"/>
    <w:rsid w:val="00C22274"/>
    <w:rsid w:val="00C5766D"/>
    <w:rsid w:val="00C7167C"/>
    <w:rsid w:val="00C766DB"/>
    <w:rsid w:val="00C77077"/>
    <w:rsid w:val="00C96E86"/>
    <w:rsid w:val="00CB43E6"/>
    <w:rsid w:val="00CD031D"/>
    <w:rsid w:val="00CE692E"/>
    <w:rsid w:val="00CF60C4"/>
    <w:rsid w:val="00D05FEE"/>
    <w:rsid w:val="00D16F70"/>
    <w:rsid w:val="00D2666C"/>
    <w:rsid w:val="00D34FA8"/>
    <w:rsid w:val="00D55D53"/>
    <w:rsid w:val="00D617B1"/>
    <w:rsid w:val="00D86EEC"/>
    <w:rsid w:val="00DA5C40"/>
    <w:rsid w:val="00DB086C"/>
    <w:rsid w:val="00DF2CB7"/>
    <w:rsid w:val="00DF3EB4"/>
    <w:rsid w:val="00E06851"/>
    <w:rsid w:val="00E11F37"/>
    <w:rsid w:val="00E227F2"/>
    <w:rsid w:val="00E31BBD"/>
    <w:rsid w:val="00E372FF"/>
    <w:rsid w:val="00E41EEA"/>
    <w:rsid w:val="00E50795"/>
    <w:rsid w:val="00E573AF"/>
    <w:rsid w:val="00E847B1"/>
    <w:rsid w:val="00E9442D"/>
    <w:rsid w:val="00E977CD"/>
    <w:rsid w:val="00EA3EEF"/>
    <w:rsid w:val="00EC25B2"/>
    <w:rsid w:val="00ED2C60"/>
    <w:rsid w:val="00EE1A6B"/>
    <w:rsid w:val="00F0386A"/>
    <w:rsid w:val="00F07F36"/>
    <w:rsid w:val="00F1438E"/>
    <w:rsid w:val="00F14A7F"/>
    <w:rsid w:val="00F40166"/>
    <w:rsid w:val="00F6126B"/>
    <w:rsid w:val="00F84C10"/>
    <w:rsid w:val="00FC0483"/>
    <w:rsid w:val="00FC1168"/>
    <w:rsid w:val="00FC3A9A"/>
    <w:rsid w:val="00FE098F"/>
    <w:rsid w:val="00FE649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AC3"/>
  </w:style>
  <w:style w:type="paragraph" w:styleId="Overskrift1">
    <w:name w:val="heading 1"/>
    <w:basedOn w:val="Normal"/>
    <w:next w:val="Normal"/>
    <w:link w:val="Overskrift1Tegn"/>
    <w:uiPriority w:val="9"/>
    <w:qFormat/>
    <w:rsid w:val="00E944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9442D"/>
    <w:pPr>
      <w:ind w:left="720"/>
      <w:contextualSpacing/>
    </w:pPr>
  </w:style>
  <w:style w:type="character" w:customStyle="1" w:styleId="Overskrift1Tegn">
    <w:name w:val="Overskrift 1 Tegn"/>
    <w:basedOn w:val="Standardskrifttypeiafsnit"/>
    <w:link w:val="Overskrift1"/>
    <w:uiPriority w:val="9"/>
    <w:rsid w:val="00E9442D"/>
    <w:rPr>
      <w:rFonts w:asciiTheme="majorHAnsi" w:eastAsiaTheme="majorEastAsia" w:hAnsiTheme="majorHAnsi" w:cstheme="majorBidi"/>
      <w:b/>
      <w:bCs/>
      <w:color w:val="365F91" w:themeColor="accent1" w:themeShade="BF"/>
      <w:sz w:val="28"/>
      <w:szCs w:val="28"/>
    </w:rPr>
  </w:style>
  <w:style w:type="paragraph" w:styleId="Markeringsbobletekst">
    <w:name w:val="Balloon Text"/>
    <w:basedOn w:val="Normal"/>
    <w:link w:val="MarkeringsbobletekstTegn"/>
    <w:uiPriority w:val="99"/>
    <w:semiHidden/>
    <w:unhideWhenUsed/>
    <w:rsid w:val="00F1438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1438E"/>
    <w:rPr>
      <w:rFonts w:ascii="Tahoma" w:hAnsi="Tahoma" w:cs="Tahoma"/>
      <w:sz w:val="16"/>
      <w:szCs w:val="16"/>
    </w:rPr>
  </w:style>
  <w:style w:type="table" w:styleId="Tabel-Gitter">
    <w:name w:val="Table Grid"/>
    <w:basedOn w:val="Tabel-Normal"/>
    <w:uiPriority w:val="59"/>
    <w:rsid w:val="00BC1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afstand">
    <w:name w:val="No Spacing"/>
    <w:link w:val="IngenafstandTegn"/>
    <w:uiPriority w:val="1"/>
    <w:qFormat/>
    <w:rsid w:val="002F6632"/>
    <w:pPr>
      <w:spacing w:after="0" w:line="240" w:lineRule="auto"/>
    </w:pPr>
    <w:rPr>
      <w:rFonts w:eastAsiaTheme="minorEastAsia"/>
    </w:rPr>
  </w:style>
  <w:style w:type="character" w:customStyle="1" w:styleId="IngenafstandTegn">
    <w:name w:val="Ingen afstand Tegn"/>
    <w:basedOn w:val="Standardskrifttypeiafsnit"/>
    <w:link w:val="Ingenafstand"/>
    <w:uiPriority w:val="1"/>
    <w:rsid w:val="002F6632"/>
    <w:rPr>
      <w:rFonts w:eastAsiaTheme="minorEastAsia"/>
    </w:rPr>
  </w:style>
  <w:style w:type="paragraph" w:styleId="Sidehoved">
    <w:name w:val="header"/>
    <w:basedOn w:val="Normal"/>
    <w:link w:val="SidehovedTegn"/>
    <w:uiPriority w:val="99"/>
    <w:semiHidden/>
    <w:unhideWhenUsed/>
    <w:rsid w:val="008B757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8B7574"/>
  </w:style>
  <w:style w:type="paragraph" w:styleId="Sidefod">
    <w:name w:val="footer"/>
    <w:basedOn w:val="Normal"/>
    <w:link w:val="SidefodTegn"/>
    <w:uiPriority w:val="99"/>
    <w:unhideWhenUsed/>
    <w:rsid w:val="008B757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B75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oogle.dk/imgres?imgurl=http://so.systime.dk/typo3temp/pics/6b29afa2ce.png&amp;imgrefurl=http://so.systime.dk/index.php?id=121&amp;h=700&amp;w=751&amp;sz=115&amp;tbnid=m1Y9KnvgauO2fM:&amp;tbnh=91&amp;tbnw=98&amp;prev=/search?q=blooms+taksonomiske+niveauer&amp;tbm=isch&amp;tbo=u&amp;zoom=1&amp;q=blooms+taksonomiske+niveauer&amp;usg=__Zi6ON7j3d42BJiLLDNMWRu2rRDA=&amp;docid=bV2fOIzMwzm8kM&amp;sa=X&amp;ei=_WgXUtvuLanK0QXdhYDQAg&amp;ved=0CDcQ9QEwAw&amp;dur=54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google.dk/url?sa=i&amp;source=images&amp;cd=&amp;cad=rja&amp;docid=lBsGb1p-WNGR2M&amp;tbnid=HYpZjQA3UhYXJM:&amp;ved=0CAUQjRw&amp;url=http://www.ikast-gym.dk/uddannelser/hf/hf-studieguide/becks-model.aspx&amp;ei=eWUXUv-CDseo0QW134GgCw&amp;psig=AFQjCNFV_fw-E9WVZKkuDmifqrcBsXMWLw&amp;ust=1377351377563898" TargetMode="External"/><Relationship Id="rId14"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GUX Sisimiut 2013-14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DFF95D-24EE-47D2-B723-7A12C072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6832</Words>
  <Characters>41680</Characters>
  <Application>Microsoft Office Word</Application>
  <DocSecurity>0</DocSecurity>
  <Lines>347</Lines>
  <Paragraphs>96</Paragraphs>
  <ScaleCrop>false</ScaleCrop>
  <Company/>
  <LinksUpToDate>false</LinksUpToDate>
  <CharactersWithSpaces>48416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Kompendium</dc:title>
  <dc:subject>Pædagogikumvejledere</dc:subject>
  <dc:creator>biha</dc:creator>
  <cp:lastModifiedBy>biha</cp:lastModifiedBy>
  <cp:revision>2</cp:revision>
  <cp:lastPrinted>2013-08-23T16:10:00Z</cp:lastPrinted>
  <dcterms:created xsi:type="dcterms:W3CDTF">2015-04-08T15:31:00Z</dcterms:created>
  <dcterms:modified xsi:type="dcterms:W3CDTF">2015-04-08T15:31:00Z</dcterms:modified>
</cp:coreProperties>
</file>