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15D15" w14:textId="77777777" w:rsidR="00122FC9" w:rsidRPr="00EC0428" w:rsidRDefault="00122FC9" w:rsidP="00122FC9">
      <w:pPr>
        <w:rPr>
          <w:color w:val="1F3864" w:themeColor="accent1" w:themeShade="80"/>
          <w:sz w:val="24"/>
          <w:szCs w:val="24"/>
        </w:rPr>
      </w:pPr>
      <w:r w:rsidRPr="00EC0428">
        <w:rPr>
          <w:color w:val="1F3864" w:themeColor="accent1" w:themeShade="80"/>
          <w:sz w:val="24"/>
          <w:szCs w:val="24"/>
        </w:rPr>
        <w:t>Immersugassaq immersorneqartussaq</w:t>
      </w:r>
    </w:p>
    <w:p w14:paraId="440CAB19" w14:textId="77777777" w:rsidR="00122FC9" w:rsidRPr="00260E6C" w:rsidRDefault="00122FC9" w:rsidP="00122FC9">
      <w:pPr>
        <w:rPr>
          <w:rFonts w:eastAsia="Calibri" w:cstheme="minorHAnsi"/>
          <w:b/>
          <w:sz w:val="24"/>
          <w:szCs w:val="24"/>
        </w:rPr>
      </w:pPr>
    </w:p>
    <w:p w14:paraId="350CA7F6" w14:textId="77777777" w:rsidR="00122FC9" w:rsidRPr="00EC0428" w:rsidRDefault="00122FC9" w:rsidP="00122FC9">
      <w:pPr>
        <w:rPr>
          <w:color w:val="1F3864" w:themeColor="accent1" w:themeShade="80"/>
        </w:rPr>
      </w:pPr>
      <w:r w:rsidRPr="00EC0428">
        <w:rPr>
          <w:color w:val="1F3864" w:themeColor="accent1" w:themeShade="80"/>
        </w:rPr>
        <w:t>Pissusilersortarneq, atugarissaarneq ineriartornerlu</w:t>
      </w:r>
    </w:p>
    <w:p w14:paraId="419465F4" w14:textId="77777777" w:rsidR="00122FC9" w:rsidRPr="00260E6C" w:rsidRDefault="00122FC9" w:rsidP="00122FC9">
      <w:pPr>
        <w:rPr>
          <w:rFonts w:eastAsia="Calibri" w:cstheme="minorHAnsi"/>
        </w:rPr>
      </w:pPr>
      <w:r w:rsidRPr="00260E6C">
        <w:rPr>
          <w:rFonts w:eastAsia="Calibri" w:cstheme="minorHAnsi"/>
        </w:rPr>
        <w:t>Pissusilersortarneq, atugarissaarneq ineriartornerlu meeqqap qanoq pissuteqarneranut tunngassuteqarpoq. Pissusilersortarneq aamma meeqqap isumalioriallaqqissusaanut, isummeriartarneranut imminullu aqussinnaaneranut tunngassuteqarsinnaavoq. Meeraq piginnaasakippat, matumani aamma meeqqap attaveqaqateqartarneranut tunngasut allanneqarsinnaapput, ilanngullugu oqaloqatiginnissin</w:t>
      </w:r>
      <w:r>
        <w:rPr>
          <w:rFonts w:eastAsia="Calibri" w:cstheme="minorHAnsi"/>
        </w:rPr>
        <w:t>naassusaa aammalu oqariartuutinik</w:t>
      </w:r>
      <w:r w:rsidRPr="00260E6C">
        <w:rPr>
          <w:rFonts w:eastAsia="Calibri" w:cstheme="minorHAnsi"/>
        </w:rPr>
        <w:t xml:space="preserve"> paasinnissinnaassusaa saqqummiisinnaassusaalu. pissusilersortarnerup, atugariss</w:t>
      </w:r>
      <w:r>
        <w:rPr>
          <w:rFonts w:eastAsia="Calibri" w:cstheme="minorHAnsi"/>
        </w:rPr>
        <w:t>aarnerup ineriartornerullu ataa</w:t>
      </w:r>
      <w:r w:rsidRPr="00260E6C">
        <w:rPr>
          <w:rFonts w:eastAsia="Calibri" w:cstheme="minorHAnsi"/>
        </w:rPr>
        <w:t xml:space="preserve">ni aamma makkua nassuiarneqarsinnaapput: </w:t>
      </w:r>
    </w:p>
    <w:p w14:paraId="75181675" w14:textId="77777777" w:rsidR="00122FC9" w:rsidRPr="00260E6C" w:rsidRDefault="00122FC9" w:rsidP="00122FC9">
      <w:pPr>
        <w:pStyle w:val="Listeafsni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Tarnip pissusaanut tunngasut atassuteqarnerlu</w:t>
      </w:r>
    </w:p>
    <w:p w14:paraId="38227805" w14:textId="77777777" w:rsidR="00122FC9" w:rsidRPr="00260E6C" w:rsidRDefault="00122FC9" w:rsidP="00122FC9">
      <w:pPr>
        <w:pStyle w:val="Listeafsnit"/>
        <w:numPr>
          <w:ilvl w:val="0"/>
          <w:numId w:val="1"/>
        </w:numPr>
        <w:tabs>
          <w:tab w:val="left" w:pos="3493"/>
        </w:tabs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Misigissutsit aamma isumalioriartarneq</w:t>
      </w:r>
      <w:r w:rsidRPr="00260E6C">
        <w:rPr>
          <w:rFonts w:asciiTheme="minorHAnsi" w:hAnsiTheme="minorHAnsi"/>
          <w:sz w:val="22"/>
          <w:szCs w:val="22"/>
        </w:rPr>
        <w:tab/>
      </w:r>
    </w:p>
    <w:p w14:paraId="1D6338DA" w14:textId="77777777" w:rsidR="00122FC9" w:rsidRPr="00260E6C" w:rsidRDefault="00122FC9" w:rsidP="00122FC9">
      <w:pPr>
        <w:pStyle w:val="Listeafsni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Pisunik nutaanik ilisimanngisanillu qisuariarfiginnissinnaassuseqarneq</w:t>
      </w:r>
    </w:p>
    <w:p w14:paraId="0288BF4B" w14:textId="77777777" w:rsidR="00122FC9" w:rsidRPr="00260E6C" w:rsidRDefault="00122FC9" w:rsidP="00122FC9">
      <w:pPr>
        <w:pStyle w:val="Listeafsnit"/>
        <w:numPr>
          <w:ilvl w:val="0"/>
          <w:numId w:val="1"/>
        </w:numPr>
        <w:rPr>
          <w:rFonts w:asciiTheme="minorHAnsi" w:eastAsia="Calibri" w:hAnsiTheme="minorHAnsi" w:cs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Paarinerlutaaneq aamma innarligaaneq (nakuuserneq aamma kinguaassiutitigut innarliineq)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22FC9" w:rsidRPr="00260E6C" w14:paraId="7CA3DCFF" w14:textId="77777777" w:rsidTr="004006A4">
        <w:tc>
          <w:tcPr>
            <w:tcW w:w="9778" w:type="dxa"/>
          </w:tcPr>
          <w:p w14:paraId="531F4748" w14:textId="77777777" w:rsidR="00122FC9" w:rsidRPr="00260E6C" w:rsidRDefault="00122FC9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Isumalluutit</w:t>
            </w:r>
          </w:p>
          <w:p w14:paraId="71FE8759" w14:textId="77777777" w:rsidR="00122FC9" w:rsidRPr="00260E6C" w:rsidRDefault="00122FC9" w:rsidP="004006A4">
            <w:pPr>
              <w:rPr>
                <w:rFonts w:cstheme="minorHAnsi"/>
              </w:rPr>
            </w:pPr>
          </w:p>
          <w:p w14:paraId="4C9B4B48" w14:textId="77777777" w:rsidR="00122FC9" w:rsidRPr="00260E6C" w:rsidRDefault="00122FC9" w:rsidP="004006A4">
            <w:pPr>
              <w:rPr>
                <w:rFonts w:cstheme="minorHAnsi"/>
              </w:rPr>
            </w:pPr>
          </w:p>
        </w:tc>
      </w:tr>
      <w:tr w:rsidR="00122FC9" w:rsidRPr="00260E6C" w14:paraId="641EC024" w14:textId="77777777" w:rsidTr="004006A4">
        <w:tc>
          <w:tcPr>
            <w:tcW w:w="9778" w:type="dxa"/>
          </w:tcPr>
          <w:p w14:paraId="35622CA8" w14:textId="77777777" w:rsidR="00122FC9" w:rsidRPr="00260E6C" w:rsidRDefault="00122FC9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Ajornartorsiutit</w:t>
            </w:r>
          </w:p>
          <w:p w14:paraId="1257F2FD" w14:textId="77777777" w:rsidR="00122FC9" w:rsidRPr="00260E6C" w:rsidRDefault="00122FC9" w:rsidP="004006A4">
            <w:pPr>
              <w:rPr>
                <w:rFonts w:cstheme="minorHAnsi"/>
              </w:rPr>
            </w:pPr>
          </w:p>
          <w:p w14:paraId="5311921A" w14:textId="77777777" w:rsidR="00122FC9" w:rsidRPr="00260E6C" w:rsidRDefault="00122FC9" w:rsidP="004006A4">
            <w:pPr>
              <w:rPr>
                <w:rFonts w:cstheme="minorHAnsi"/>
              </w:rPr>
            </w:pPr>
          </w:p>
        </w:tc>
      </w:tr>
    </w:tbl>
    <w:p w14:paraId="0ABE16F9" w14:textId="77777777" w:rsidR="00122FC9" w:rsidRPr="00260E6C" w:rsidRDefault="00122FC9" w:rsidP="00122FC9">
      <w:pPr>
        <w:rPr>
          <w:rFonts w:eastAsia="Calibri" w:cstheme="minorHAnsi"/>
          <w:b/>
          <w:sz w:val="24"/>
          <w:szCs w:val="24"/>
        </w:rPr>
      </w:pPr>
    </w:p>
    <w:p w14:paraId="39840588" w14:textId="77777777" w:rsidR="00122FC9" w:rsidRPr="00EC0428" w:rsidRDefault="00122FC9" w:rsidP="00122FC9">
      <w:pPr>
        <w:rPr>
          <w:color w:val="1F3864" w:themeColor="accent1" w:themeShade="80"/>
        </w:rPr>
      </w:pPr>
      <w:r w:rsidRPr="00EC0428">
        <w:rPr>
          <w:color w:val="1F3864" w:themeColor="accent1" w:themeShade="80"/>
        </w:rPr>
        <w:t>Ilaqutariinnut tunngasut, ilanngullugit ilaqutariit aamma attaveqarfigisartakkat katitigaanerat</w:t>
      </w:r>
    </w:p>
    <w:p w14:paraId="18D4F94B" w14:textId="77777777" w:rsidR="00122FC9" w:rsidRPr="00260E6C" w:rsidRDefault="00122FC9" w:rsidP="00122FC9">
      <w:pPr>
        <w:pStyle w:val="Listeafsni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eastAsia="Calibri" w:hAnsiTheme="minorHAnsi" w:cstheme="minorHAnsi"/>
          <w:sz w:val="22"/>
          <w:szCs w:val="22"/>
        </w:rPr>
        <w:t>Ilaqutariinnut tunngasuni pineqarput ilaqutariinni pissutsit aamma oqaluttuarisaaneq kiisalu atassuteqarneq sunniivigeqatigiinnerlu,</w:t>
      </w:r>
    </w:p>
    <w:p w14:paraId="3D6C5F47" w14:textId="77777777" w:rsidR="00122FC9" w:rsidRPr="00260E6C" w:rsidRDefault="00122FC9" w:rsidP="00122FC9">
      <w:pPr>
        <w:pStyle w:val="Listeafsni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 xml:space="preserve">Angajoqqaat qatanngutillu peqqissusaat atugarissaarnerallu </w:t>
      </w:r>
    </w:p>
    <w:p w14:paraId="01900701" w14:textId="77777777" w:rsidR="00122FC9" w:rsidRPr="00260E6C" w:rsidRDefault="00122FC9" w:rsidP="00122FC9">
      <w:pPr>
        <w:pStyle w:val="Listeafsni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 xml:space="preserve">Meeqqap angajoqqaaminut qatanngutiminullu atassuteqarnera </w:t>
      </w:r>
    </w:p>
    <w:p w14:paraId="0D696D89" w14:textId="77777777" w:rsidR="00122FC9" w:rsidRPr="00260E6C" w:rsidRDefault="00122FC9" w:rsidP="00122FC9">
      <w:pPr>
        <w:pStyle w:val="Listeafsni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 xml:space="preserve">Siusinnerusukkut pisimasut ilaqutariinni pingaaruteqartut </w:t>
      </w:r>
    </w:p>
    <w:p w14:paraId="209BCEC7" w14:textId="77777777" w:rsidR="00122FC9" w:rsidRPr="00260E6C" w:rsidRDefault="00122FC9" w:rsidP="00122FC9">
      <w:pPr>
        <w:pStyle w:val="Listeafsni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Nammineq attaveqarfigisart</w:t>
      </w:r>
      <w:r>
        <w:rPr>
          <w:rFonts w:asciiTheme="minorHAnsi" w:hAnsiTheme="minorHAnsi"/>
          <w:sz w:val="22"/>
          <w:szCs w:val="22"/>
        </w:rPr>
        <w:t>akkat – allatigut ilaquttanut</w:t>
      </w:r>
      <w:r w:rsidRPr="00260E6C">
        <w:rPr>
          <w:rFonts w:asciiTheme="minorHAnsi" w:hAnsiTheme="minorHAnsi"/>
          <w:sz w:val="22"/>
          <w:szCs w:val="22"/>
        </w:rPr>
        <w:t xml:space="preserve"> tunngasut </w:t>
      </w:r>
    </w:p>
    <w:p w14:paraId="14587B81" w14:textId="77777777" w:rsidR="00122FC9" w:rsidRPr="00260E6C" w:rsidRDefault="00122FC9" w:rsidP="00122FC9">
      <w:pPr>
        <w:pStyle w:val="Listeafsnit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Sulisut attaveqarfigisartakkat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22FC9" w:rsidRPr="00260E6C" w14:paraId="1397C644" w14:textId="77777777" w:rsidTr="004006A4">
        <w:tc>
          <w:tcPr>
            <w:tcW w:w="9778" w:type="dxa"/>
          </w:tcPr>
          <w:p w14:paraId="2186BF79" w14:textId="77777777" w:rsidR="00122FC9" w:rsidRPr="00260E6C" w:rsidRDefault="00122FC9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Isumalluutit</w:t>
            </w:r>
          </w:p>
          <w:p w14:paraId="496C383F" w14:textId="77777777" w:rsidR="00122FC9" w:rsidRPr="00260E6C" w:rsidRDefault="00122FC9" w:rsidP="004006A4">
            <w:pPr>
              <w:rPr>
                <w:rFonts w:cstheme="minorHAnsi"/>
              </w:rPr>
            </w:pPr>
          </w:p>
          <w:p w14:paraId="57B69C51" w14:textId="77777777" w:rsidR="00122FC9" w:rsidRPr="00260E6C" w:rsidRDefault="00122FC9" w:rsidP="004006A4">
            <w:pPr>
              <w:rPr>
                <w:rFonts w:cstheme="minorHAnsi"/>
              </w:rPr>
            </w:pPr>
          </w:p>
        </w:tc>
      </w:tr>
      <w:tr w:rsidR="00122FC9" w:rsidRPr="00260E6C" w14:paraId="53E56F04" w14:textId="77777777" w:rsidTr="004006A4">
        <w:tc>
          <w:tcPr>
            <w:tcW w:w="9778" w:type="dxa"/>
          </w:tcPr>
          <w:p w14:paraId="409DD553" w14:textId="77777777" w:rsidR="00122FC9" w:rsidRPr="00260E6C" w:rsidRDefault="00122FC9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Ajornartorsiutit</w:t>
            </w:r>
          </w:p>
          <w:p w14:paraId="020DBAF5" w14:textId="77777777" w:rsidR="00122FC9" w:rsidRPr="00260E6C" w:rsidRDefault="00122FC9" w:rsidP="004006A4">
            <w:pPr>
              <w:rPr>
                <w:rFonts w:cstheme="minorHAnsi"/>
              </w:rPr>
            </w:pPr>
          </w:p>
          <w:p w14:paraId="63C9E866" w14:textId="77777777" w:rsidR="00122FC9" w:rsidRPr="00260E6C" w:rsidRDefault="00122FC9" w:rsidP="004006A4">
            <w:pPr>
              <w:rPr>
                <w:rFonts w:cstheme="minorHAnsi"/>
              </w:rPr>
            </w:pPr>
          </w:p>
        </w:tc>
      </w:tr>
    </w:tbl>
    <w:p w14:paraId="23E0D4C1" w14:textId="77777777" w:rsidR="00122FC9" w:rsidRPr="00EC0428" w:rsidRDefault="00122FC9" w:rsidP="00122FC9">
      <w:pPr>
        <w:rPr>
          <w:color w:val="1F3864" w:themeColor="accent1" w:themeShade="80"/>
        </w:rPr>
      </w:pPr>
      <w:r w:rsidRPr="00EC0428">
        <w:rPr>
          <w:color w:val="1F3864" w:themeColor="accent1" w:themeShade="80"/>
        </w:rPr>
        <w:lastRenderedPageBreak/>
        <w:t>Ulluunerani paaqqinniffimmut imaluunniit meeqqat atuarfiannut tunngasut</w:t>
      </w:r>
    </w:p>
    <w:p w14:paraId="034EC3F6" w14:textId="77777777" w:rsidR="00122FC9" w:rsidRPr="00260E6C" w:rsidRDefault="00122FC9" w:rsidP="00122FC9">
      <w:pPr>
        <w:rPr>
          <w:rFonts w:eastAsia="Calibri" w:cstheme="minorHAnsi"/>
        </w:rPr>
      </w:pPr>
      <w:r w:rsidRPr="00260E6C">
        <w:rPr>
          <w:rFonts w:eastAsia="Calibri" w:cstheme="minorHAnsi"/>
        </w:rPr>
        <w:t>Ulluunerani neqeroorutini aamma meeqqat atuarfianut tunngasuni pineqarput pissutsit meeqqat periarfissaqarfiinut aammalu ilikkarnissamut periarfissaannut kiisalu meeqqap ilikkakkaminit pissarsiaannut tunngasuteqartut, ilanngullugit:</w:t>
      </w:r>
    </w:p>
    <w:p w14:paraId="7FC071A8" w14:textId="77777777" w:rsidR="00122FC9" w:rsidRPr="00260E6C" w:rsidRDefault="00122FC9" w:rsidP="00122FC9">
      <w:pPr>
        <w:pStyle w:val="Listeafsni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Ulluunerani neqeroorummi, meeqqat atuarfianni imaluunniit suliffimmi ilikkakkat aamma atugarissaarneq</w:t>
      </w:r>
    </w:p>
    <w:p w14:paraId="14D52A34" w14:textId="77777777" w:rsidR="00122FC9" w:rsidRPr="00260E6C" w:rsidRDefault="00122FC9" w:rsidP="00122FC9">
      <w:pPr>
        <w:pStyle w:val="Listeafsni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Ilikkakkanit pissarsiat aammalu ilinniagaqarnikkut angusimasat</w:t>
      </w:r>
    </w:p>
    <w:p w14:paraId="50C0D426" w14:textId="77777777" w:rsidR="00122FC9" w:rsidRPr="00260E6C" w:rsidRDefault="00122FC9" w:rsidP="00122FC9">
      <w:pPr>
        <w:pStyle w:val="Listeafsnit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Takkutinngitsoortarneq takkuttarnerlu</w:t>
      </w:r>
    </w:p>
    <w:p w14:paraId="109785AE" w14:textId="77777777" w:rsidR="00122FC9" w:rsidRPr="00260E6C" w:rsidRDefault="00122FC9" w:rsidP="00122FC9">
      <w:pPr>
        <w:pStyle w:val="Listeafsnit"/>
        <w:numPr>
          <w:ilvl w:val="0"/>
          <w:numId w:val="3"/>
        </w:numPr>
        <w:rPr>
          <w:rFonts w:asciiTheme="minorHAnsi" w:eastAsia="Calibri" w:hAnsiTheme="minorHAnsi" w:cs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Ilinniartitaaneq siunissarlu pillugit anguniagaqarnerit eqqarsaatillu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22FC9" w:rsidRPr="00260E6C" w14:paraId="746C1353" w14:textId="77777777" w:rsidTr="004006A4">
        <w:tc>
          <w:tcPr>
            <w:tcW w:w="9778" w:type="dxa"/>
          </w:tcPr>
          <w:p w14:paraId="1FF02FD1" w14:textId="77777777" w:rsidR="00122FC9" w:rsidRPr="00260E6C" w:rsidRDefault="00122FC9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Isumalluutit</w:t>
            </w:r>
          </w:p>
          <w:p w14:paraId="5C6722F7" w14:textId="77777777" w:rsidR="00122FC9" w:rsidRPr="00260E6C" w:rsidRDefault="00122FC9" w:rsidP="004006A4">
            <w:pPr>
              <w:rPr>
                <w:rFonts w:cstheme="minorHAnsi"/>
              </w:rPr>
            </w:pPr>
          </w:p>
          <w:p w14:paraId="7BB546DA" w14:textId="77777777" w:rsidR="00122FC9" w:rsidRPr="00260E6C" w:rsidRDefault="00122FC9" w:rsidP="004006A4">
            <w:pPr>
              <w:rPr>
                <w:rFonts w:cstheme="minorHAnsi"/>
              </w:rPr>
            </w:pPr>
          </w:p>
        </w:tc>
      </w:tr>
      <w:tr w:rsidR="00122FC9" w:rsidRPr="00260E6C" w14:paraId="768ADA3F" w14:textId="77777777" w:rsidTr="004006A4">
        <w:tc>
          <w:tcPr>
            <w:tcW w:w="9778" w:type="dxa"/>
          </w:tcPr>
          <w:p w14:paraId="712E5A59" w14:textId="77777777" w:rsidR="00122FC9" w:rsidRPr="00260E6C" w:rsidRDefault="00122FC9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Ajornartorsiutit</w:t>
            </w:r>
          </w:p>
          <w:p w14:paraId="1A4D0AA3" w14:textId="77777777" w:rsidR="00122FC9" w:rsidRPr="00260E6C" w:rsidRDefault="00122FC9" w:rsidP="004006A4">
            <w:pPr>
              <w:rPr>
                <w:rFonts w:cstheme="minorHAnsi"/>
              </w:rPr>
            </w:pPr>
          </w:p>
          <w:p w14:paraId="189DBDE6" w14:textId="77777777" w:rsidR="00122FC9" w:rsidRPr="00260E6C" w:rsidRDefault="00122FC9" w:rsidP="004006A4">
            <w:pPr>
              <w:rPr>
                <w:rFonts w:cstheme="minorHAnsi"/>
              </w:rPr>
            </w:pPr>
          </w:p>
        </w:tc>
      </w:tr>
    </w:tbl>
    <w:p w14:paraId="47E39DD8" w14:textId="77777777" w:rsidR="00122FC9" w:rsidRPr="00260E6C" w:rsidRDefault="00122FC9" w:rsidP="00122FC9">
      <w:pPr>
        <w:rPr>
          <w:rFonts w:eastAsia="Calibri" w:cstheme="minorHAnsi"/>
          <w:b/>
          <w:sz w:val="24"/>
          <w:szCs w:val="24"/>
        </w:rPr>
      </w:pPr>
    </w:p>
    <w:p w14:paraId="022B4429" w14:textId="77777777" w:rsidR="00122FC9" w:rsidRPr="00260E6C" w:rsidRDefault="00122FC9" w:rsidP="00122FC9">
      <w:pPr>
        <w:rPr>
          <w:rFonts w:eastAsia="Calibri" w:cstheme="minorHAnsi"/>
          <w:b/>
          <w:sz w:val="24"/>
          <w:szCs w:val="24"/>
        </w:rPr>
      </w:pPr>
    </w:p>
    <w:p w14:paraId="50E28075" w14:textId="77777777" w:rsidR="00122FC9" w:rsidRPr="00EC0428" w:rsidRDefault="00122FC9" w:rsidP="00122FC9">
      <w:pPr>
        <w:rPr>
          <w:color w:val="1F3864" w:themeColor="accent1" w:themeShade="80"/>
        </w:rPr>
      </w:pPr>
      <w:r w:rsidRPr="00EC0428">
        <w:rPr>
          <w:color w:val="1F3864" w:themeColor="accent1" w:themeShade="80"/>
        </w:rPr>
        <w:t>Peqqissutsimut tunngasut</w:t>
      </w:r>
    </w:p>
    <w:p w14:paraId="1C66DEC0" w14:textId="77777777" w:rsidR="00122FC9" w:rsidRPr="00260E6C" w:rsidRDefault="00122FC9" w:rsidP="00122FC9">
      <w:r w:rsidRPr="00260E6C">
        <w:t xml:space="preserve">Peqqissutsimut tunngasuni pineqarpoq meeqqat peqqissutsikkut qanoq issusaa, ilanngullugit timikkut taamatullu tarnikkut, ilanngullugit: </w:t>
      </w:r>
    </w:p>
    <w:p w14:paraId="317C38DA" w14:textId="77777777" w:rsidR="00122FC9" w:rsidRPr="00260E6C" w:rsidRDefault="00122FC9" w:rsidP="00122FC9">
      <w:pPr>
        <w:pStyle w:val="Listeafsni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Timikkut peqqissuseq aamma piginnaanikissimasinnaaneq</w:t>
      </w:r>
    </w:p>
    <w:p w14:paraId="059DD984" w14:textId="77777777" w:rsidR="00122FC9" w:rsidRPr="00260E6C" w:rsidRDefault="00122FC9" w:rsidP="00122FC9">
      <w:pPr>
        <w:pStyle w:val="Listeafsni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Tarnikkut peqqissuseq aamma piginnaanikissimasinnaaneq</w:t>
      </w:r>
    </w:p>
    <w:p w14:paraId="13AE5A06" w14:textId="77777777" w:rsidR="00122FC9" w:rsidRPr="00260E6C" w:rsidRDefault="00122FC9" w:rsidP="00122FC9">
      <w:pPr>
        <w:pStyle w:val="Listeafsnit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 xml:space="preserve">Nerisaqarnikkut sungiusimasat aamma nerisaqarnikkut qanoq issuseq </w:t>
      </w:r>
    </w:p>
    <w:p w14:paraId="22C04D15" w14:textId="77777777" w:rsidR="00122FC9" w:rsidRPr="00260E6C" w:rsidRDefault="00122FC9" w:rsidP="00122FC9">
      <w:pPr>
        <w:rPr>
          <w:rFonts w:eastAsia="Calibri" w:cstheme="minorHAnsi"/>
        </w:rPr>
      </w:pPr>
      <w:r w:rsidRPr="00260E6C">
        <w:t>Nakorsamit misissorneqarneq, kingutigissaaneq aamm</w:t>
      </w:r>
      <w:r>
        <w:t>a akiuussutissanik kapitinnerit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22FC9" w:rsidRPr="00260E6C" w14:paraId="64B2A6DD" w14:textId="77777777" w:rsidTr="004006A4">
        <w:tc>
          <w:tcPr>
            <w:tcW w:w="9778" w:type="dxa"/>
          </w:tcPr>
          <w:p w14:paraId="4659DB3F" w14:textId="77777777" w:rsidR="00122FC9" w:rsidRPr="00260E6C" w:rsidRDefault="00122FC9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Isumalluutit</w:t>
            </w:r>
          </w:p>
          <w:p w14:paraId="003CD7B5" w14:textId="77777777" w:rsidR="00122FC9" w:rsidRPr="00260E6C" w:rsidRDefault="00122FC9" w:rsidP="004006A4">
            <w:pPr>
              <w:rPr>
                <w:rFonts w:cstheme="minorHAnsi"/>
              </w:rPr>
            </w:pPr>
          </w:p>
          <w:p w14:paraId="392BE9BC" w14:textId="77777777" w:rsidR="00122FC9" w:rsidRPr="00260E6C" w:rsidRDefault="00122FC9" w:rsidP="004006A4">
            <w:pPr>
              <w:rPr>
                <w:rFonts w:cstheme="minorHAnsi"/>
              </w:rPr>
            </w:pPr>
          </w:p>
        </w:tc>
      </w:tr>
      <w:tr w:rsidR="00122FC9" w:rsidRPr="00260E6C" w14:paraId="76594E2B" w14:textId="77777777" w:rsidTr="004006A4">
        <w:tc>
          <w:tcPr>
            <w:tcW w:w="9778" w:type="dxa"/>
          </w:tcPr>
          <w:p w14:paraId="34B86525" w14:textId="77777777" w:rsidR="00122FC9" w:rsidRPr="00260E6C" w:rsidRDefault="00122FC9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Ajornartorsiutit</w:t>
            </w:r>
          </w:p>
          <w:p w14:paraId="210D15C2" w14:textId="77777777" w:rsidR="00122FC9" w:rsidRPr="00260E6C" w:rsidRDefault="00122FC9" w:rsidP="004006A4">
            <w:pPr>
              <w:rPr>
                <w:rFonts w:cstheme="minorHAnsi"/>
              </w:rPr>
            </w:pPr>
          </w:p>
          <w:p w14:paraId="0E087ABD" w14:textId="77777777" w:rsidR="00122FC9" w:rsidRPr="00260E6C" w:rsidRDefault="00122FC9" w:rsidP="004006A4">
            <w:pPr>
              <w:rPr>
                <w:rFonts w:cstheme="minorHAnsi"/>
              </w:rPr>
            </w:pPr>
          </w:p>
        </w:tc>
      </w:tr>
    </w:tbl>
    <w:p w14:paraId="5B18B996" w14:textId="77777777" w:rsidR="00122FC9" w:rsidRPr="00260E6C" w:rsidRDefault="00122FC9" w:rsidP="00122FC9">
      <w:pPr>
        <w:rPr>
          <w:rFonts w:eastAsia="Calibri" w:cstheme="minorHAnsi"/>
        </w:rPr>
      </w:pPr>
    </w:p>
    <w:p w14:paraId="5E9493F8" w14:textId="77777777" w:rsidR="00122FC9" w:rsidRPr="00EC0428" w:rsidRDefault="00122FC9" w:rsidP="00122FC9">
      <w:pPr>
        <w:rPr>
          <w:color w:val="1F3864" w:themeColor="accent1" w:themeShade="80"/>
        </w:rPr>
      </w:pPr>
      <w:r w:rsidRPr="00EC0428">
        <w:rPr>
          <w:color w:val="1F3864" w:themeColor="accent1" w:themeShade="80"/>
        </w:rPr>
        <w:t>Sunngiffimmut tunngasut aamma ikinnguteqarneq</w:t>
      </w:r>
    </w:p>
    <w:p w14:paraId="04FD8131" w14:textId="77777777" w:rsidR="00122FC9" w:rsidRPr="00260E6C" w:rsidRDefault="00122FC9" w:rsidP="00122FC9">
      <w:pPr>
        <w:rPr>
          <w:rFonts w:eastAsia="Calibri" w:cstheme="minorHAnsi"/>
        </w:rPr>
      </w:pPr>
      <w:r w:rsidRPr="00260E6C">
        <w:rPr>
          <w:rFonts w:eastAsia="Calibri" w:cstheme="minorHAnsi"/>
        </w:rPr>
        <w:t xml:space="preserve">Sunngiffimmut tunngasuni aamma ikinnguteqarnermi pineqarpoq meeqqap sunngiffimmi sammisassani aammalu inuit ataatsimoortarneranni peqataasarnera. Tassani allanneqassapput </w:t>
      </w:r>
      <w:r w:rsidRPr="00260E6C">
        <w:rPr>
          <w:rFonts w:eastAsia="Calibri" w:cstheme="minorHAnsi"/>
        </w:rPr>
        <w:lastRenderedPageBreak/>
        <w:t>meeqqap sunngiffimmi soqutigisai suunersut kiisalu sammisaqarnerni suni meeraq peqataasarnersoq, ass. pinnguarneq, pinnguaatinik sammisaqarneq, nipilersorneq, timersorneq. Makkua aamma sunngiffimmut tunngasut aamma ikinnguteqarnerup ataaniipput:</w:t>
      </w:r>
    </w:p>
    <w:p w14:paraId="0C51DE17" w14:textId="77777777" w:rsidR="00122FC9" w:rsidRPr="00260E6C" w:rsidRDefault="00122FC9" w:rsidP="00122FC9">
      <w:pPr>
        <w:pStyle w:val="Listeafsni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Kammalaatit aamma inersimasut akornanni sunngiffimmi atugarissaarneq</w:t>
      </w:r>
    </w:p>
    <w:p w14:paraId="3BC1CF0E" w14:textId="77777777" w:rsidR="00122FC9" w:rsidRPr="00260E6C" w:rsidRDefault="00122FC9" w:rsidP="00122FC9">
      <w:pPr>
        <w:pStyle w:val="Listeafsni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Sunngiffimmi sammisassat aamma sunngiffimmi suliffeqarneq</w:t>
      </w:r>
    </w:p>
    <w:p w14:paraId="1531167E" w14:textId="77777777" w:rsidR="00122FC9" w:rsidRPr="00260E6C" w:rsidRDefault="00122FC9" w:rsidP="00122FC9">
      <w:pPr>
        <w:pStyle w:val="Listeafsnit"/>
        <w:numPr>
          <w:ilvl w:val="0"/>
          <w:numId w:val="5"/>
        </w:numPr>
        <w:rPr>
          <w:rFonts w:asciiTheme="minorHAnsi" w:eastAsia="Calibri" w:hAnsiTheme="minorHAnsi" w:cs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Ikinnguteqalersinnaasarnera ikinnguteqaannarsinnaaneralu, assersuutigalugu meeraq pinnguaqateqarnissamik isumaqatigiissuteqartarpa</w:t>
      </w:r>
      <w:r w:rsidRPr="00260E6C">
        <w:rPr>
          <w:rFonts w:asciiTheme="minorHAnsi" w:eastAsia="Calibri" w:hAnsiTheme="minorHAnsi" w:cstheme="minorHAnsi"/>
          <w:sz w:val="22"/>
          <w:szCs w:val="22"/>
        </w:rPr>
        <w:t xml:space="preserve">?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122FC9" w:rsidRPr="00260E6C" w14:paraId="7295177A" w14:textId="77777777" w:rsidTr="004006A4">
        <w:trPr>
          <w:trHeight w:val="1859"/>
        </w:trPr>
        <w:tc>
          <w:tcPr>
            <w:tcW w:w="9746" w:type="dxa"/>
          </w:tcPr>
          <w:p w14:paraId="1738A16A" w14:textId="77777777" w:rsidR="00122FC9" w:rsidRPr="00260E6C" w:rsidRDefault="00122FC9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Isumalluutit</w:t>
            </w:r>
          </w:p>
        </w:tc>
      </w:tr>
      <w:tr w:rsidR="00122FC9" w:rsidRPr="00260E6C" w14:paraId="0E6B805B" w14:textId="77777777" w:rsidTr="004006A4">
        <w:tc>
          <w:tcPr>
            <w:tcW w:w="9746" w:type="dxa"/>
          </w:tcPr>
          <w:p w14:paraId="5CB29775" w14:textId="77777777" w:rsidR="00122FC9" w:rsidRPr="00260E6C" w:rsidRDefault="00122FC9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Ajornartorsiutit</w:t>
            </w:r>
          </w:p>
          <w:p w14:paraId="4A695253" w14:textId="77777777" w:rsidR="00122FC9" w:rsidRPr="00260E6C" w:rsidRDefault="00122FC9" w:rsidP="004006A4">
            <w:pPr>
              <w:rPr>
                <w:rFonts w:cstheme="minorHAnsi"/>
              </w:rPr>
            </w:pPr>
          </w:p>
          <w:p w14:paraId="4588066E" w14:textId="77777777" w:rsidR="00122FC9" w:rsidRPr="00260E6C" w:rsidRDefault="00122FC9" w:rsidP="004006A4">
            <w:pPr>
              <w:rPr>
                <w:rFonts w:cstheme="minorHAnsi"/>
              </w:rPr>
            </w:pPr>
          </w:p>
        </w:tc>
      </w:tr>
    </w:tbl>
    <w:p w14:paraId="4D27E718" w14:textId="77777777" w:rsidR="00122FC9" w:rsidRPr="00260E6C" w:rsidRDefault="00122FC9" w:rsidP="00122FC9">
      <w:pPr>
        <w:rPr>
          <w:rFonts w:eastAsia="Calibri" w:cstheme="minorHAnsi"/>
          <w:b/>
          <w:sz w:val="24"/>
          <w:szCs w:val="24"/>
        </w:rPr>
      </w:pPr>
    </w:p>
    <w:p w14:paraId="0ED95ADD" w14:textId="77777777" w:rsidR="00122FC9" w:rsidRPr="00EC0428" w:rsidRDefault="00122FC9" w:rsidP="00122FC9">
      <w:pPr>
        <w:rPr>
          <w:color w:val="1F3864" w:themeColor="accent1" w:themeShade="80"/>
        </w:rPr>
      </w:pPr>
      <w:r w:rsidRPr="00EC0428">
        <w:rPr>
          <w:color w:val="1F3864" w:themeColor="accent1" w:themeShade="80"/>
        </w:rPr>
        <w:t>Pissutsit attuumassuteqartut allat</w:t>
      </w:r>
    </w:p>
    <w:p w14:paraId="437F8D47" w14:textId="77777777" w:rsidR="00122FC9" w:rsidRPr="00260E6C" w:rsidRDefault="00122FC9" w:rsidP="00122FC9">
      <w:pPr>
        <w:rPr>
          <w:rFonts w:eastAsia="Calibri" w:cstheme="minorHAnsi"/>
        </w:rPr>
      </w:pPr>
      <w:r w:rsidRPr="00260E6C">
        <w:rPr>
          <w:rFonts w:eastAsia="Calibri" w:cstheme="minorHAnsi"/>
        </w:rPr>
        <w:t>Pissutsinik qulequttani tallimani matuma siuliani allassimasuni ilaanngitsoqarpat, uani nassuiarneqassapput.  Taakkua tassaasinnaapput:</w:t>
      </w:r>
    </w:p>
    <w:p w14:paraId="0F5BB117" w14:textId="77777777" w:rsidR="00122FC9" w:rsidRPr="00260E6C" w:rsidRDefault="00122FC9" w:rsidP="00122FC9">
      <w:pPr>
        <w:pStyle w:val="Listeafsni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 xml:space="preserve">ineqarneq, suliffeqarnermut tunngasut aningaasaqarnerlu </w:t>
      </w:r>
    </w:p>
    <w:p w14:paraId="4BA58018" w14:textId="77777777" w:rsidR="00122FC9" w:rsidRPr="00260E6C" w:rsidRDefault="00122FC9" w:rsidP="00122FC9">
      <w:pPr>
        <w:pStyle w:val="Listeafsnit"/>
        <w:numPr>
          <w:ilvl w:val="0"/>
          <w:numId w:val="6"/>
        </w:numPr>
        <w:rPr>
          <w:rFonts w:asciiTheme="minorHAnsi" w:hAnsiTheme="minorHAnsi"/>
          <w:color w:val="FF0000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 xml:space="preserve">Angajoqqaatut piginnaasaqarneq, misigissutsikkut kissalaarneq </w:t>
      </w:r>
    </w:p>
    <w:p w14:paraId="272FF029" w14:textId="77777777" w:rsidR="00122FC9" w:rsidRPr="00260E6C" w:rsidRDefault="00122FC9" w:rsidP="00122FC9">
      <w:pPr>
        <w:pStyle w:val="Listeafsni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 xml:space="preserve">Meeqqap allanngujuitsunik atugaqartissinnaanera aamma meeqqamut isumannaatsuutitsisinnaaneq </w:t>
      </w:r>
    </w:p>
    <w:p w14:paraId="751D2DC2" w14:textId="77777777" w:rsidR="00122FC9" w:rsidRPr="00260E6C" w:rsidRDefault="00122FC9" w:rsidP="00122FC9">
      <w:pPr>
        <w:pStyle w:val="Listeafsni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Angajoqqaat kaammattuinerat aallussinerallu, meeqqat ataatsimooqatigiinni peqataanissaanik tapersersuinerat</w:t>
      </w:r>
    </w:p>
    <w:p w14:paraId="7B7155A6" w14:textId="77777777" w:rsidR="00122FC9" w:rsidRPr="00260E6C" w:rsidRDefault="00122FC9" w:rsidP="00122FC9">
      <w:pPr>
        <w:pStyle w:val="Listeafsni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>Angajoqqaat suleqatigiinnerat</w:t>
      </w:r>
    </w:p>
    <w:p w14:paraId="45EFA9FB" w14:textId="77777777" w:rsidR="00122FC9" w:rsidRPr="00260E6C" w:rsidRDefault="00122FC9" w:rsidP="00122FC9">
      <w:pPr>
        <w:pStyle w:val="Listeafsnit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60E6C">
        <w:rPr>
          <w:rFonts w:asciiTheme="minorHAnsi" w:hAnsiTheme="minorHAnsi"/>
          <w:sz w:val="22"/>
          <w:szCs w:val="22"/>
        </w:rPr>
        <w:t xml:space="preserve">Nuuttarnerit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22FC9" w:rsidRPr="00260E6C" w14:paraId="3330BE2B" w14:textId="77777777" w:rsidTr="004006A4">
        <w:tc>
          <w:tcPr>
            <w:tcW w:w="9778" w:type="dxa"/>
          </w:tcPr>
          <w:p w14:paraId="1658D296" w14:textId="77777777" w:rsidR="00122FC9" w:rsidRPr="00260E6C" w:rsidRDefault="00122FC9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Isumalluutit</w:t>
            </w:r>
          </w:p>
          <w:p w14:paraId="68937425" w14:textId="77777777" w:rsidR="00122FC9" w:rsidRPr="00260E6C" w:rsidRDefault="00122FC9" w:rsidP="004006A4">
            <w:pPr>
              <w:rPr>
                <w:rFonts w:cstheme="minorHAnsi"/>
              </w:rPr>
            </w:pPr>
          </w:p>
          <w:p w14:paraId="7BDB9D5C" w14:textId="77777777" w:rsidR="00122FC9" w:rsidRPr="00260E6C" w:rsidRDefault="00122FC9" w:rsidP="004006A4">
            <w:pPr>
              <w:rPr>
                <w:rFonts w:cstheme="minorHAnsi"/>
              </w:rPr>
            </w:pPr>
          </w:p>
        </w:tc>
      </w:tr>
      <w:tr w:rsidR="00122FC9" w:rsidRPr="00260E6C" w14:paraId="290757BC" w14:textId="77777777" w:rsidTr="004006A4">
        <w:tc>
          <w:tcPr>
            <w:tcW w:w="9778" w:type="dxa"/>
          </w:tcPr>
          <w:p w14:paraId="6FFC5940" w14:textId="77777777" w:rsidR="00122FC9" w:rsidRPr="00260E6C" w:rsidRDefault="00122FC9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Ajornartorsiutit</w:t>
            </w:r>
          </w:p>
          <w:p w14:paraId="3EF8E017" w14:textId="77777777" w:rsidR="00122FC9" w:rsidRPr="00260E6C" w:rsidRDefault="00122FC9" w:rsidP="004006A4">
            <w:pPr>
              <w:rPr>
                <w:rFonts w:cstheme="minorHAnsi"/>
              </w:rPr>
            </w:pPr>
          </w:p>
          <w:p w14:paraId="6CB9A54C" w14:textId="77777777" w:rsidR="00122FC9" w:rsidRPr="00260E6C" w:rsidRDefault="00122FC9" w:rsidP="004006A4">
            <w:pPr>
              <w:rPr>
                <w:rFonts w:cstheme="minorHAnsi"/>
              </w:rPr>
            </w:pPr>
          </w:p>
        </w:tc>
      </w:tr>
    </w:tbl>
    <w:p w14:paraId="19BD9C58" w14:textId="77777777" w:rsidR="00122FC9" w:rsidRDefault="00122FC9" w:rsidP="00122FC9">
      <w:pPr>
        <w:pStyle w:val="Overskrift3"/>
        <w:rPr>
          <w:rFonts w:eastAsia="Calibri"/>
        </w:rPr>
      </w:pPr>
    </w:p>
    <w:p w14:paraId="1A2395AB" w14:textId="77777777" w:rsidR="00122FC9" w:rsidRDefault="00122FC9" w:rsidP="00122FC9">
      <w:pPr>
        <w:rPr>
          <w:rFonts w:asciiTheme="majorHAnsi" w:eastAsia="Calibri" w:hAnsiTheme="majorHAnsi" w:cstheme="majorBidi"/>
          <w:color w:val="1F3763" w:themeColor="accent1" w:themeShade="7F"/>
          <w:sz w:val="24"/>
          <w:szCs w:val="24"/>
        </w:rPr>
      </w:pPr>
      <w:r>
        <w:rPr>
          <w:rFonts w:eastAsia="Calibri"/>
        </w:rPr>
        <w:br w:type="page"/>
      </w:r>
    </w:p>
    <w:p w14:paraId="62316F5A" w14:textId="77777777" w:rsidR="00122FC9" w:rsidRPr="00EC0428" w:rsidRDefault="00122FC9" w:rsidP="00122FC9">
      <w:pPr>
        <w:rPr>
          <w:color w:val="1F3864" w:themeColor="accent1" w:themeShade="80"/>
        </w:rPr>
      </w:pPr>
      <w:r w:rsidRPr="00EC0428">
        <w:rPr>
          <w:color w:val="1F3864" w:themeColor="accent1" w:themeShade="80"/>
        </w:rPr>
        <w:lastRenderedPageBreak/>
        <w:t>Suliassaqarfippit iluani sulisutut ataatsimoortumik naliliineq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122FC9" w:rsidRPr="00260E6C" w14:paraId="18432AC8" w14:textId="77777777" w:rsidTr="004006A4">
        <w:tc>
          <w:tcPr>
            <w:tcW w:w="9778" w:type="dxa"/>
          </w:tcPr>
          <w:p w14:paraId="1D89AC4F" w14:textId="77777777" w:rsidR="00122FC9" w:rsidRPr="00260E6C" w:rsidRDefault="00122FC9" w:rsidP="004006A4">
            <w:pPr>
              <w:rPr>
                <w:rFonts w:cstheme="minorHAnsi"/>
              </w:rPr>
            </w:pPr>
          </w:p>
          <w:p w14:paraId="45A419A8" w14:textId="77777777" w:rsidR="00122FC9" w:rsidRPr="00260E6C" w:rsidRDefault="00122FC9" w:rsidP="004006A4">
            <w:pPr>
              <w:rPr>
                <w:rFonts w:cstheme="minorHAnsi"/>
              </w:rPr>
            </w:pPr>
          </w:p>
          <w:p w14:paraId="43791C65" w14:textId="77777777" w:rsidR="00122FC9" w:rsidRPr="00260E6C" w:rsidRDefault="00122FC9" w:rsidP="004006A4">
            <w:pPr>
              <w:rPr>
                <w:rFonts w:cstheme="minorHAnsi"/>
              </w:rPr>
            </w:pPr>
          </w:p>
        </w:tc>
      </w:tr>
    </w:tbl>
    <w:p w14:paraId="63CCF732" w14:textId="77777777" w:rsidR="00122FC9" w:rsidRPr="00260E6C" w:rsidRDefault="00122FC9" w:rsidP="00122FC9">
      <w:pPr>
        <w:rPr>
          <w:rFonts w:eastAsia="Calibri" w:cstheme="minorHAnsi"/>
        </w:rPr>
      </w:pPr>
    </w:p>
    <w:p w14:paraId="49343060" w14:textId="77777777" w:rsidR="00122FC9" w:rsidRPr="00EC0428" w:rsidRDefault="00122FC9" w:rsidP="00122FC9">
      <w:pPr>
        <w:rPr>
          <w:color w:val="1F3864" w:themeColor="accent1" w:themeShade="80"/>
        </w:rPr>
      </w:pPr>
      <w:r w:rsidRPr="00EC0428">
        <w:rPr>
          <w:color w:val="1F3864" w:themeColor="accent1" w:themeShade="80"/>
        </w:rPr>
        <w:t>Maannakkut iliuutsit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2FC9" w:rsidRPr="00260E6C" w14:paraId="47F1402B" w14:textId="77777777" w:rsidTr="004006A4">
        <w:tc>
          <w:tcPr>
            <w:tcW w:w="9778" w:type="dxa"/>
          </w:tcPr>
          <w:p w14:paraId="7230AC56" w14:textId="77777777" w:rsidR="00122FC9" w:rsidRPr="00122FC9" w:rsidRDefault="00122FC9" w:rsidP="004006A4">
            <w:pPr>
              <w:rPr>
                <w:rFonts w:eastAsia="Calibri" w:cstheme="minorHAnsi"/>
                <w:i/>
                <w:color w:val="1F3864" w:themeColor="accent1" w:themeShade="80"/>
                <w:lang w:val="kl-GL"/>
              </w:rPr>
            </w:pPr>
            <w:r w:rsidRPr="00122FC9">
              <w:rPr>
                <w:rFonts w:eastAsia="Calibri" w:cstheme="minorHAnsi"/>
                <w:i/>
                <w:color w:val="1F3864" w:themeColor="accent1" w:themeShade="80"/>
                <w:lang w:val="kl-GL"/>
              </w:rPr>
              <w:t>Uani paaqqinniffik/neqeroorut meeqqap imaluunniit inuusuttup pisariaqartitaasa ilaannik iluarsiiniarluni qanoq ilioreersimanersoq, aammalu tamanna qanoq sunniuteqartoq naliliisoqarnersoq, nassuiarneqassaaq.</w:t>
            </w:r>
          </w:p>
          <w:p w14:paraId="50505ACC" w14:textId="77777777" w:rsidR="00122FC9" w:rsidRPr="00122FC9" w:rsidRDefault="00122FC9" w:rsidP="004006A4">
            <w:pPr>
              <w:rPr>
                <w:rFonts w:eastAsia="Calibri" w:cstheme="minorHAnsi"/>
                <w:i/>
                <w:lang w:val="kl-GL"/>
              </w:rPr>
            </w:pPr>
          </w:p>
          <w:p w14:paraId="35B8322E" w14:textId="77777777" w:rsidR="00122FC9" w:rsidRPr="00122FC9" w:rsidRDefault="00122FC9" w:rsidP="004006A4">
            <w:pPr>
              <w:rPr>
                <w:rFonts w:eastAsia="Calibri" w:cstheme="minorHAnsi"/>
                <w:i/>
                <w:lang w:val="kl-GL"/>
              </w:rPr>
            </w:pPr>
          </w:p>
          <w:p w14:paraId="7669E207" w14:textId="77777777" w:rsidR="00122FC9" w:rsidRPr="00122FC9" w:rsidRDefault="00122FC9" w:rsidP="004006A4">
            <w:pPr>
              <w:rPr>
                <w:rFonts w:eastAsia="Calibri" w:cstheme="minorHAnsi"/>
                <w:i/>
                <w:lang w:val="kl-GL"/>
              </w:rPr>
            </w:pPr>
          </w:p>
          <w:p w14:paraId="57112625" w14:textId="77777777" w:rsidR="00122FC9" w:rsidRPr="00122FC9" w:rsidRDefault="00122FC9" w:rsidP="004006A4">
            <w:pPr>
              <w:rPr>
                <w:rFonts w:eastAsia="Calibri" w:cstheme="minorHAnsi"/>
                <w:i/>
                <w:lang w:val="kl-GL"/>
              </w:rPr>
            </w:pPr>
          </w:p>
        </w:tc>
      </w:tr>
    </w:tbl>
    <w:p w14:paraId="0D378C96" w14:textId="77777777" w:rsidR="00122FC9" w:rsidRPr="00260E6C" w:rsidRDefault="00122FC9" w:rsidP="00122FC9">
      <w:pPr>
        <w:rPr>
          <w:rFonts w:eastAsia="Calibri" w:cstheme="minorHAnsi"/>
        </w:rPr>
      </w:pPr>
    </w:p>
    <w:p w14:paraId="27191D9A" w14:textId="77777777" w:rsidR="00122FC9" w:rsidRPr="00260E6C" w:rsidRDefault="00122FC9" w:rsidP="00122FC9">
      <w:pPr>
        <w:rPr>
          <w:rFonts w:eastAsia="Calibr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1"/>
        <w:gridCol w:w="813"/>
        <w:gridCol w:w="1139"/>
      </w:tblGrid>
      <w:tr w:rsidR="00122FC9" w:rsidRPr="00260E6C" w14:paraId="6264A4D7" w14:textId="77777777" w:rsidTr="004006A4">
        <w:tc>
          <w:tcPr>
            <w:tcW w:w="0" w:type="auto"/>
          </w:tcPr>
          <w:p w14:paraId="09915EE3" w14:textId="77777777" w:rsidR="00122FC9" w:rsidRPr="00260E6C" w:rsidRDefault="00122FC9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Killiffinnut oqaaseqaat angajoqqaanut paasitinneqarpa?</w:t>
            </w:r>
          </w:p>
        </w:tc>
        <w:tc>
          <w:tcPr>
            <w:tcW w:w="0" w:type="auto"/>
          </w:tcPr>
          <w:p w14:paraId="28F1D7F3" w14:textId="77777777" w:rsidR="00122FC9" w:rsidRPr="00260E6C" w:rsidRDefault="00122FC9" w:rsidP="004006A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827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a</w:t>
            </w:r>
            <w:r w:rsidRPr="00260E6C">
              <w:rPr>
                <w:rFonts w:cstheme="minorHAnsi"/>
              </w:rPr>
              <w:t>ap</w:t>
            </w:r>
          </w:p>
        </w:tc>
        <w:tc>
          <w:tcPr>
            <w:tcW w:w="0" w:type="auto"/>
          </w:tcPr>
          <w:p w14:paraId="60F64291" w14:textId="77777777" w:rsidR="00122FC9" w:rsidRPr="00260E6C" w:rsidRDefault="00122FC9" w:rsidP="004006A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852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260E6C">
              <w:rPr>
                <w:rFonts w:cstheme="minorHAnsi"/>
              </w:rPr>
              <w:t>naamik</w:t>
            </w:r>
          </w:p>
        </w:tc>
      </w:tr>
      <w:tr w:rsidR="00122FC9" w:rsidRPr="00260E6C" w14:paraId="137E786D" w14:textId="77777777" w:rsidTr="004006A4">
        <w:tc>
          <w:tcPr>
            <w:tcW w:w="0" w:type="auto"/>
          </w:tcPr>
          <w:p w14:paraId="4A14C916" w14:textId="77777777" w:rsidR="00122FC9" w:rsidRPr="00260E6C" w:rsidRDefault="00122FC9" w:rsidP="004006A4">
            <w:pPr>
              <w:rPr>
                <w:rFonts w:cstheme="minorHAnsi"/>
              </w:rPr>
            </w:pPr>
            <w:r w:rsidRPr="00260E6C">
              <w:rPr>
                <w:rFonts w:cstheme="minorHAnsi"/>
              </w:rPr>
              <w:t>Killiffinnut oqaaseqaat meeqqamut/inuusuttumut paasitinneqarpa?</w:t>
            </w:r>
          </w:p>
        </w:tc>
        <w:tc>
          <w:tcPr>
            <w:tcW w:w="0" w:type="auto"/>
          </w:tcPr>
          <w:p w14:paraId="1A7329EF" w14:textId="77777777" w:rsidR="00122FC9" w:rsidRPr="00260E6C" w:rsidRDefault="00122FC9" w:rsidP="004006A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6794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260E6C">
              <w:rPr>
                <w:rFonts w:cstheme="minorHAnsi"/>
              </w:rPr>
              <w:t>aap</w:t>
            </w:r>
          </w:p>
        </w:tc>
        <w:tc>
          <w:tcPr>
            <w:tcW w:w="0" w:type="auto"/>
          </w:tcPr>
          <w:p w14:paraId="4F1C809A" w14:textId="77777777" w:rsidR="00122FC9" w:rsidRPr="00260E6C" w:rsidRDefault="00122FC9" w:rsidP="004006A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877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260E6C">
              <w:rPr>
                <w:rFonts w:cstheme="minorHAnsi"/>
              </w:rPr>
              <w:t>naamik</w:t>
            </w:r>
          </w:p>
        </w:tc>
      </w:tr>
    </w:tbl>
    <w:p w14:paraId="75DEB753" w14:textId="77777777" w:rsidR="00122FC9" w:rsidRPr="00260E6C" w:rsidRDefault="00122FC9" w:rsidP="00122FC9">
      <w:pPr>
        <w:rPr>
          <w:rFonts w:eastAsia="Calibri"/>
        </w:rPr>
      </w:pPr>
    </w:p>
    <w:p w14:paraId="7C2BE129" w14:textId="77777777" w:rsidR="00122FC9" w:rsidRPr="00260E6C" w:rsidRDefault="00122FC9" w:rsidP="00122FC9">
      <w:pPr>
        <w:rPr>
          <w:rFonts w:eastAsia="Calibri"/>
        </w:rPr>
      </w:pPr>
      <w:r w:rsidRPr="00260E6C">
        <w:rPr>
          <w:rFonts w:eastAsia="Calibri"/>
        </w:rPr>
        <w:t>Inussiarnersumik inuulluaqqusillunga</w:t>
      </w:r>
    </w:p>
    <w:p w14:paraId="3A69E565" w14:textId="77777777" w:rsidR="00122FC9" w:rsidRPr="00260E6C" w:rsidRDefault="00122FC9" w:rsidP="00122FC9">
      <w:pPr>
        <w:rPr>
          <w:rFonts w:eastAsia="Calibr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59"/>
        <w:gridCol w:w="4457"/>
      </w:tblGrid>
      <w:tr w:rsidR="00122FC9" w:rsidRPr="00260E6C" w14:paraId="38E160E7" w14:textId="77777777" w:rsidTr="004006A4">
        <w:tc>
          <w:tcPr>
            <w:tcW w:w="4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2524" w14:textId="77777777" w:rsidR="00122FC9" w:rsidRPr="00260E6C" w:rsidRDefault="00122FC9" w:rsidP="004006A4">
            <w:pPr>
              <w:rPr>
                <w:rFonts w:eastAsia="Calibri"/>
              </w:rPr>
            </w:pPr>
            <w:proofErr w:type="spellStart"/>
            <w:r w:rsidRPr="00260E6C">
              <w:rPr>
                <w:rFonts w:eastAsia="Calibri"/>
              </w:rPr>
              <w:t>Immikkoortortaqarfiup</w:t>
            </w:r>
            <w:proofErr w:type="spellEnd"/>
            <w:r w:rsidRPr="00260E6C">
              <w:rPr>
                <w:rFonts w:eastAsia="Calibri"/>
              </w:rPr>
              <w:t xml:space="preserve"> </w:t>
            </w:r>
            <w:proofErr w:type="spellStart"/>
            <w:r w:rsidRPr="00260E6C">
              <w:rPr>
                <w:rFonts w:eastAsia="Calibri"/>
              </w:rPr>
              <w:t>aqqa</w:t>
            </w:r>
            <w:proofErr w:type="spellEnd"/>
            <w:r w:rsidRPr="00260E6C">
              <w:rPr>
                <w:rFonts w:eastAsia="Calibri"/>
              </w:rPr>
              <w:t xml:space="preserve"> </w:t>
            </w:r>
            <w:proofErr w:type="spellStart"/>
            <w:r w:rsidRPr="00260E6C">
              <w:rPr>
                <w:rFonts w:eastAsia="Calibri"/>
              </w:rPr>
              <w:t>aamma</w:t>
            </w:r>
            <w:proofErr w:type="spellEnd"/>
            <w:r w:rsidRPr="00260E6C">
              <w:rPr>
                <w:rFonts w:eastAsia="Calibri"/>
              </w:rPr>
              <w:t xml:space="preserve"> </w:t>
            </w:r>
            <w:proofErr w:type="spellStart"/>
            <w:r w:rsidRPr="00260E6C">
              <w:rPr>
                <w:rFonts w:eastAsia="Calibri"/>
              </w:rPr>
              <w:t>najugaa</w:t>
            </w:r>
            <w:proofErr w:type="spellEnd"/>
            <w:r w:rsidRPr="00260E6C">
              <w:rPr>
                <w:rFonts w:eastAsia="Calibri"/>
              </w:rPr>
              <w:t>:</w:t>
            </w: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00A79A91" w14:textId="77777777" w:rsidR="00122FC9" w:rsidRPr="00260E6C" w:rsidRDefault="00122FC9" w:rsidP="004006A4">
            <w:pPr>
              <w:rPr>
                <w:rFonts w:eastAsia="Calibri"/>
              </w:rPr>
            </w:pPr>
            <w:proofErr w:type="spellStart"/>
            <w:r w:rsidRPr="00260E6C">
              <w:rPr>
                <w:rFonts w:eastAsia="Calibri"/>
              </w:rPr>
              <w:t>Suliassamik</w:t>
            </w:r>
            <w:proofErr w:type="spellEnd"/>
            <w:r w:rsidRPr="00260E6C">
              <w:rPr>
                <w:rFonts w:eastAsia="Calibri"/>
              </w:rPr>
              <w:t xml:space="preserve"> </w:t>
            </w:r>
            <w:proofErr w:type="spellStart"/>
            <w:r w:rsidRPr="00260E6C">
              <w:rPr>
                <w:rFonts w:eastAsia="Calibri"/>
              </w:rPr>
              <w:t>suliarinnittoq</w:t>
            </w:r>
            <w:proofErr w:type="spellEnd"/>
            <w:r w:rsidRPr="00260E6C">
              <w:rPr>
                <w:rFonts w:eastAsia="Calibri"/>
              </w:rPr>
              <w:t>:</w:t>
            </w:r>
          </w:p>
        </w:tc>
      </w:tr>
      <w:tr w:rsidR="00122FC9" w:rsidRPr="00260E6C" w14:paraId="3C8A829A" w14:textId="77777777" w:rsidTr="004006A4">
        <w:tc>
          <w:tcPr>
            <w:tcW w:w="4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488C" w14:textId="77777777" w:rsidR="00122FC9" w:rsidRPr="00260E6C" w:rsidRDefault="00122FC9" w:rsidP="004006A4">
            <w:pPr>
              <w:rPr>
                <w:rFonts w:eastAsia="Calibri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319F04DE" w14:textId="77777777" w:rsidR="00122FC9" w:rsidRPr="00260E6C" w:rsidRDefault="00122FC9" w:rsidP="004006A4">
            <w:pPr>
              <w:rPr>
                <w:rFonts w:eastAsia="Calibri"/>
              </w:rPr>
            </w:pPr>
            <w:proofErr w:type="spellStart"/>
            <w:r w:rsidRPr="00260E6C">
              <w:rPr>
                <w:rFonts w:eastAsia="Calibri"/>
              </w:rPr>
              <w:t>Oqarasuaatip</w:t>
            </w:r>
            <w:proofErr w:type="spellEnd"/>
            <w:r w:rsidRPr="00260E6C">
              <w:rPr>
                <w:rFonts w:eastAsia="Calibri"/>
              </w:rPr>
              <w:t xml:space="preserve"> </w:t>
            </w:r>
            <w:proofErr w:type="spellStart"/>
            <w:r w:rsidRPr="00260E6C">
              <w:rPr>
                <w:rFonts w:eastAsia="Calibri"/>
              </w:rPr>
              <w:t>normua</w:t>
            </w:r>
            <w:proofErr w:type="spellEnd"/>
            <w:r w:rsidRPr="00260E6C">
              <w:rPr>
                <w:rFonts w:eastAsia="Calibri"/>
              </w:rPr>
              <w:t>:</w:t>
            </w:r>
          </w:p>
        </w:tc>
      </w:tr>
      <w:tr w:rsidR="00122FC9" w:rsidRPr="00260E6C" w14:paraId="2528550F" w14:textId="77777777" w:rsidTr="004006A4">
        <w:tc>
          <w:tcPr>
            <w:tcW w:w="4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3280" w14:textId="77777777" w:rsidR="00122FC9" w:rsidRPr="00260E6C" w:rsidRDefault="00122FC9" w:rsidP="004006A4">
            <w:pPr>
              <w:rPr>
                <w:rFonts w:eastAsia="Calibri"/>
              </w:rPr>
            </w:pPr>
          </w:p>
        </w:tc>
        <w:tc>
          <w:tcPr>
            <w:tcW w:w="4889" w:type="dxa"/>
            <w:tcBorders>
              <w:left w:val="single" w:sz="4" w:space="0" w:color="auto"/>
            </w:tcBorders>
          </w:tcPr>
          <w:p w14:paraId="16BB2933" w14:textId="77777777" w:rsidR="00122FC9" w:rsidRPr="00260E6C" w:rsidRDefault="00122FC9" w:rsidP="004006A4">
            <w:pPr>
              <w:rPr>
                <w:rFonts w:eastAsia="Calibri"/>
              </w:rPr>
            </w:pPr>
            <w:r w:rsidRPr="00260E6C">
              <w:rPr>
                <w:rFonts w:eastAsia="Calibri"/>
              </w:rPr>
              <w:t>E-mail:</w:t>
            </w:r>
          </w:p>
        </w:tc>
      </w:tr>
    </w:tbl>
    <w:p w14:paraId="767D6A0A" w14:textId="77777777" w:rsidR="00E51667" w:rsidRDefault="00122FC9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B64A2"/>
    <w:multiLevelType w:val="hybridMultilevel"/>
    <w:tmpl w:val="EA0A11E6"/>
    <w:lvl w:ilvl="0" w:tplc="5EB84AC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611D11"/>
    <w:multiLevelType w:val="hybridMultilevel"/>
    <w:tmpl w:val="A4ACFC6C"/>
    <w:lvl w:ilvl="0" w:tplc="5EB84AC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6D52BF"/>
    <w:multiLevelType w:val="hybridMultilevel"/>
    <w:tmpl w:val="6DCA5760"/>
    <w:lvl w:ilvl="0" w:tplc="5EB84AC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8C7F19"/>
    <w:multiLevelType w:val="hybridMultilevel"/>
    <w:tmpl w:val="57E8ECCC"/>
    <w:lvl w:ilvl="0" w:tplc="5EB84AC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98173C"/>
    <w:multiLevelType w:val="hybridMultilevel"/>
    <w:tmpl w:val="37365BF2"/>
    <w:lvl w:ilvl="0" w:tplc="5EB84AC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991FD1"/>
    <w:multiLevelType w:val="hybridMultilevel"/>
    <w:tmpl w:val="9D7AFA2A"/>
    <w:lvl w:ilvl="0" w:tplc="5EB84AC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C9"/>
    <w:rsid w:val="00122FC9"/>
    <w:rsid w:val="00182ACB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C715"/>
  <w15:chartTrackingRefBased/>
  <w15:docId w15:val="{4D8F9998-7C3B-45E2-B9DF-C8D2EDFC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FC9"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22F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122F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fsnit">
    <w:name w:val="List Paragraph"/>
    <w:basedOn w:val="Normal"/>
    <w:uiPriority w:val="34"/>
    <w:qFormat/>
    <w:rsid w:val="00122FC9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el-Gitter">
    <w:name w:val="Table Grid"/>
    <w:basedOn w:val="Tabel-Normal"/>
    <w:uiPriority w:val="59"/>
    <w:rsid w:val="00122FC9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BDCD52-EE93-44B9-ADD2-EE6D6ABE3E82}"/>
</file>

<file path=customXml/itemProps2.xml><?xml version="1.0" encoding="utf-8"?>
<ds:datastoreItem xmlns:ds="http://schemas.openxmlformats.org/officeDocument/2006/customXml" ds:itemID="{EA6762AC-6455-41A6-8871-060BA1B040E5}"/>
</file>

<file path=customXml/itemProps3.xml><?xml version="1.0" encoding="utf-8"?>
<ds:datastoreItem xmlns:ds="http://schemas.openxmlformats.org/officeDocument/2006/customXml" ds:itemID="{2FD6FBA6-E43E-4160-927B-CB40F8A67B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3817</Characters>
  <Application>Microsoft Office Word</Application>
  <DocSecurity>0</DocSecurity>
  <Lines>31</Lines>
  <Paragraphs>8</Paragraphs>
  <ScaleCrop>false</ScaleCrop>
  <Company>Naalakkersuisut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2021-08-25T14:10:00Z</dcterms:created>
  <dcterms:modified xsi:type="dcterms:W3CDTF">2021-08-25T14:11:00Z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